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3B5" w:rsidRDefault="00962C7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bookmarkStart w:id="0" w:name="_Toc223583243"/>
      <w:bookmarkStart w:id="1" w:name="_Toc223589757"/>
      <w:bookmarkStart w:id="2" w:name="_Toc223590230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Министерство образования Новосибирской области</w:t>
      </w:r>
    </w:p>
    <w:p w:rsidR="00C913B5" w:rsidRDefault="00962C7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государственное бюджетное профессиональное образовательное учреждение </w:t>
      </w:r>
    </w:p>
    <w:p w:rsidR="00C913B5" w:rsidRDefault="00962C7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Новосибирской области</w:t>
      </w:r>
    </w:p>
    <w:p w:rsidR="00C913B5" w:rsidRDefault="00962C7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«Новосибирский авиационный технический колледж имени Б.С. Галущака»</w:t>
      </w:r>
    </w:p>
    <w:p w:rsidR="00C913B5" w:rsidRDefault="00C913B5">
      <w:pPr>
        <w:rPr>
          <w:color w:val="000000"/>
          <w:sz w:val="25"/>
          <w:szCs w:val="25"/>
          <w:shd w:val="clear" w:color="auto" w:fill="FFFFFF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913B5">
        <w:tc>
          <w:tcPr>
            <w:tcW w:w="4785" w:type="dxa"/>
          </w:tcPr>
          <w:p w:rsidR="00C913B5" w:rsidRDefault="00C913B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</w:tcPr>
          <w:p w:rsidR="00C913B5" w:rsidRDefault="00962C7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Утверждаю</w:t>
            </w:r>
          </w:p>
          <w:p w:rsidR="00C913B5" w:rsidRDefault="00962C7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Директор А.В. Брикман</w:t>
            </w:r>
          </w:p>
          <w:p w:rsidR="00C913B5" w:rsidRDefault="00962C70">
            <w:pPr>
              <w:ind w:left="602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10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апреля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</w:tr>
    </w:tbl>
    <w:p w:rsidR="00C913B5" w:rsidRDefault="00C913B5">
      <w:pPr>
        <w:rPr>
          <w:color w:val="000000"/>
          <w:sz w:val="25"/>
          <w:szCs w:val="25"/>
          <w:shd w:val="clear" w:color="auto" w:fill="FFFFFF"/>
        </w:rPr>
      </w:pPr>
    </w:p>
    <w:p w:rsidR="00C913B5" w:rsidRDefault="00C913B5">
      <w:pPr>
        <w:rPr>
          <w:color w:val="000000"/>
          <w:sz w:val="25"/>
          <w:szCs w:val="25"/>
          <w:shd w:val="clear" w:color="auto" w:fill="FFFFFF"/>
        </w:rPr>
      </w:pPr>
    </w:p>
    <w:p w:rsidR="00C913B5" w:rsidRDefault="00C913B5">
      <w:pPr>
        <w:rPr>
          <w:color w:val="000000"/>
          <w:sz w:val="25"/>
          <w:szCs w:val="25"/>
          <w:shd w:val="clear" w:color="auto" w:fill="FFFFFF"/>
        </w:rPr>
      </w:pPr>
    </w:p>
    <w:p w:rsidR="00C913B5" w:rsidRDefault="00C913B5">
      <w:pPr>
        <w:rPr>
          <w:color w:val="000000"/>
          <w:sz w:val="25"/>
          <w:szCs w:val="25"/>
          <w:shd w:val="clear" w:color="auto" w:fill="FFFFFF"/>
        </w:rPr>
      </w:pPr>
    </w:p>
    <w:p w:rsidR="00C913B5" w:rsidRDefault="00C913B5">
      <w:pPr>
        <w:rPr>
          <w:color w:val="000000"/>
          <w:sz w:val="25"/>
          <w:szCs w:val="25"/>
          <w:shd w:val="clear" w:color="auto" w:fill="FFFFFF"/>
        </w:rPr>
      </w:pPr>
    </w:p>
    <w:p w:rsidR="00C913B5" w:rsidRDefault="00962C70">
      <w:pPr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Отчет по результатам самообследования</w:t>
      </w:r>
    </w:p>
    <w:p w:rsidR="00C913B5" w:rsidRDefault="00962C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ГБПОУ НСО «Новосибирский авиационный технический колледж </w:t>
      </w:r>
    </w:p>
    <w:p w:rsidR="00C913B5" w:rsidRDefault="00962C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имени Б.С. Галущака»</w:t>
      </w:r>
    </w:p>
    <w:p w:rsidR="00C913B5" w:rsidRDefault="00962C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состоянию на 01.01.2025 года</w:t>
      </w:r>
    </w:p>
    <w:p w:rsidR="00C913B5" w:rsidRDefault="00C913B5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C913B5" w:rsidRDefault="00C913B5">
      <w:pPr>
        <w:rPr>
          <w:color w:val="000000"/>
          <w:sz w:val="32"/>
          <w:szCs w:val="32"/>
          <w:shd w:val="clear" w:color="auto" w:fill="FFFFFF"/>
        </w:rPr>
      </w:pPr>
    </w:p>
    <w:p w:rsidR="00C913B5" w:rsidRDefault="00C913B5">
      <w:pPr>
        <w:jc w:val="center"/>
        <w:rPr>
          <w:rFonts w:ascii="Times New Roman" w:hAnsi="Times New Roman"/>
          <w:sz w:val="28"/>
          <w:szCs w:val="28"/>
        </w:rPr>
      </w:pPr>
    </w:p>
    <w:p w:rsidR="00C913B5" w:rsidRDefault="00C913B5">
      <w:pPr>
        <w:jc w:val="center"/>
        <w:rPr>
          <w:rFonts w:ascii="Times New Roman" w:hAnsi="Times New Roman"/>
          <w:sz w:val="28"/>
          <w:szCs w:val="28"/>
        </w:rPr>
      </w:pPr>
    </w:p>
    <w:p w:rsidR="00C913B5" w:rsidRDefault="00C913B5">
      <w:pPr>
        <w:jc w:val="center"/>
        <w:rPr>
          <w:rFonts w:ascii="Times New Roman" w:hAnsi="Times New Roman"/>
          <w:sz w:val="28"/>
          <w:szCs w:val="28"/>
        </w:rPr>
      </w:pPr>
    </w:p>
    <w:p w:rsidR="00C913B5" w:rsidRDefault="00C913B5">
      <w:pPr>
        <w:jc w:val="center"/>
        <w:rPr>
          <w:rFonts w:ascii="Times New Roman" w:hAnsi="Times New Roman"/>
          <w:sz w:val="28"/>
          <w:szCs w:val="28"/>
        </w:rPr>
      </w:pPr>
    </w:p>
    <w:p w:rsidR="00C913B5" w:rsidRDefault="00C913B5">
      <w:pPr>
        <w:jc w:val="center"/>
        <w:rPr>
          <w:rFonts w:ascii="Times New Roman" w:hAnsi="Times New Roman"/>
          <w:sz w:val="28"/>
          <w:szCs w:val="28"/>
        </w:rPr>
      </w:pPr>
    </w:p>
    <w:p w:rsidR="00C913B5" w:rsidRDefault="00C913B5">
      <w:pPr>
        <w:jc w:val="center"/>
        <w:rPr>
          <w:rFonts w:ascii="Times New Roman" w:hAnsi="Times New Roman"/>
          <w:sz w:val="28"/>
          <w:szCs w:val="28"/>
        </w:rPr>
      </w:pPr>
    </w:p>
    <w:p w:rsidR="00C913B5" w:rsidRDefault="00C913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13B5" w:rsidRDefault="00C913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13B5" w:rsidRDefault="00C913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13B5" w:rsidRDefault="00C913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13B5" w:rsidRDefault="00C913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13B5" w:rsidRDefault="00C913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13B5" w:rsidRDefault="00962C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</w:t>
      </w:r>
      <w:r>
        <w:rPr>
          <w:rFonts w:ascii="Times New Roman" w:hAnsi="Times New Roman"/>
          <w:sz w:val="24"/>
          <w:szCs w:val="24"/>
        </w:rPr>
        <w:br w:type="page" w:clear="all"/>
      </w:r>
      <w:bookmarkEnd w:id="0"/>
      <w:bookmarkEnd w:id="1"/>
      <w:bookmarkEnd w:id="2"/>
    </w:p>
    <w:p w:rsidR="00C913B5" w:rsidRDefault="00962C7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C913B5" w:rsidRDefault="00C913B5">
      <w:pPr>
        <w:spacing w:after="0"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  <w:gridCol w:w="1242"/>
      </w:tblGrid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pStyle w:val="Default"/>
              <w:spacing w:line="360" w:lineRule="auto"/>
              <w:contextualSpacing/>
              <w:jc w:val="center"/>
            </w:pPr>
            <w:r>
              <w:t>3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Организационно-правовое обеспечение образовательной деятельности и система управления 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Система управления образовательным учреждением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Содержание и качество подготовки специалистов среднего звена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Анализ численности обучающихся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Прием обучающихся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Реализация основной профессиональной программы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C913B5">
        <w:trPr>
          <w:trHeight w:val="114"/>
        </w:trPr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 Основная профессиональная образовательная программа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2.3.2 Воспитательная система 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2.3.3 Практическое обучение 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2.3.4 Библиотечный фонд 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2.3.5 Информационная среда 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2.3.6 Кадровое обеспечение образовательного процесса </w:t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C913B5">
        <w:tc>
          <w:tcPr>
            <w:tcW w:w="8613" w:type="dxa"/>
          </w:tcPr>
          <w:p w:rsidR="00C913B5" w:rsidRDefault="00962C70">
            <w:pPr>
              <w:spacing w:after="0" w:line="36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Приложение А Показатели деятельности  профессиональной организации, подлежащей самообследованию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1242" w:type="dxa"/>
            <w:vAlign w:val="bottom"/>
          </w:tcPr>
          <w:p w:rsidR="00C913B5" w:rsidRDefault="00962C7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C913B5" w:rsidRDefault="00C913B5">
      <w:pPr>
        <w:spacing w:after="0" w:line="240" w:lineRule="auto"/>
        <w:ind w:firstLine="709"/>
        <w:rPr>
          <w:b/>
        </w:rPr>
      </w:pPr>
    </w:p>
    <w:p w:rsidR="00C913B5" w:rsidRDefault="00C913B5">
      <w:pPr>
        <w:pStyle w:val="Default"/>
        <w:spacing w:line="360" w:lineRule="auto"/>
        <w:ind w:firstLine="709"/>
        <w:jc w:val="both"/>
        <w:rPr>
          <w:color w:val="auto"/>
        </w:rPr>
      </w:pPr>
    </w:p>
    <w:p w:rsidR="00C913B5" w:rsidRDefault="00962C70">
      <w:pPr>
        <w:pStyle w:val="Default"/>
        <w:spacing w:line="360" w:lineRule="auto"/>
        <w:ind w:firstLine="709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C913B5" w:rsidRDefault="00962C70">
      <w:pPr>
        <w:pStyle w:val="Default"/>
        <w:spacing w:line="360" w:lineRule="auto"/>
        <w:ind w:firstLine="709"/>
      </w:pPr>
      <w:r>
        <w:br w:type="page" w:clear="all"/>
      </w:r>
      <w:bookmarkStart w:id="3" w:name="_Toc220368903"/>
      <w:bookmarkStart w:id="4" w:name="_Toc220551104"/>
    </w:p>
    <w:p w:rsidR="00C913B5" w:rsidRDefault="00962C70">
      <w:pPr>
        <w:pStyle w:val="Default"/>
        <w:spacing w:line="360" w:lineRule="auto"/>
        <w:ind w:firstLine="709"/>
        <w:jc w:val="both"/>
        <w:rPr>
          <w:b/>
          <w:color w:val="auto"/>
        </w:rPr>
      </w:pPr>
      <w:r>
        <w:rPr>
          <w:b/>
          <w:color w:val="auto"/>
        </w:rPr>
        <w:lastRenderedPageBreak/>
        <w:t>Введение</w:t>
      </w:r>
    </w:p>
    <w:p w:rsidR="00C913B5" w:rsidRDefault="00962C70">
      <w:pPr>
        <w:pStyle w:val="Default"/>
        <w:tabs>
          <w:tab w:val="left" w:pos="2410"/>
        </w:tabs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Самообследование проводилось с целью оценки </w:t>
      </w:r>
      <w:r>
        <w:rPr>
          <w:color w:val="auto"/>
        </w:rPr>
        <w:t>обеспечения доступности  и открытости  информации о деятельности государственного бюджетного профессионального образовательного учреждения Новосибирской области «Новосибирский авиационный технический колледж имени Б.С. Галущака» (далее по тексту – Учрежден</w:t>
      </w:r>
      <w:r>
        <w:rPr>
          <w:color w:val="auto"/>
        </w:rPr>
        <w:t xml:space="preserve">ие). </w:t>
      </w:r>
    </w:p>
    <w:p w:rsidR="00C913B5" w:rsidRDefault="00962C70">
      <w:pPr>
        <w:pStyle w:val="Default"/>
        <w:tabs>
          <w:tab w:val="left" w:pos="2410"/>
        </w:tabs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В процессе самообследования проводилась оценка:</w:t>
      </w:r>
    </w:p>
    <w:p w:rsidR="00C913B5" w:rsidRDefault="00962C70">
      <w:pPr>
        <w:pStyle w:val="Default"/>
        <w:tabs>
          <w:tab w:val="left" w:pos="2410"/>
        </w:tabs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-системы управления организации; </w:t>
      </w:r>
    </w:p>
    <w:p w:rsidR="00C913B5" w:rsidRDefault="00962C70">
      <w:pPr>
        <w:pStyle w:val="Default"/>
        <w:tabs>
          <w:tab w:val="left" w:pos="2410"/>
        </w:tabs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-содержание и качество подготовки обучающихся;</w:t>
      </w:r>
    </w:p>
    <w:p w:rsidR="00C913B5" w:rsidRDefault="00962C70">
      <w:pPr>
        <w:pStyle w:val="Default"/>
        <w:tabs>
          <w:tab w:val="left" w:pos="2410"/>
        </w:tabs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-организация учебного процесса;</w:t>
      </w:r>
    </w:p>
    <w:p w:rsidR="00C913B5" w:rsidRDefault="00962C70">
      <w:pPr>
        <w:pStyle w:val="Default"/>
        <w:tabs>
          <w:tab w:val="left" w:pos="2410"/>
        </w:tabs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-востребованности выпускников;</w:t>
      </w:r>
    </w:p>
    <w:p w:rsidR="00C913B5" w:rsidRDefault="00962C70">
      <w:pPr>
        <w:pStyle w:val="Default"/>
        <w:tabs>
          <w:tab w:val="left" w:pos="2410"/>
        </w:tabs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-кадрового обеспечения;</w:t>
      </w:r>
    </w:p>
    <w:p w:rsidR="00C913B5" w:rsidRDefault="00962C70">
      <w:pPr>
        <w:pStyle w:val="Default"/>
        <w:tabs>
          <w:tab w:val="left" w:pos="2410"/>
        </w:tabs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-учебно-методического обеспечения;</w:t>
      </w:r>
    </w:p>
    <w:p w:rsidR="00C913B5" w:rsidRDefault="00962C70">
      <w:pPr>
        <w:pStyle w:val="Default"/>
        <w:tabs>
          <w:tab w:val="left" w:pos="2410"/>
        </w:tabs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-библиотечно-информационного обеспечения;</w:t>
      </w:r>
    </w:p>
    <w:p w:rsidR="00C913B5" w:rsidRDefault="00962C70">
      <w:pPr>
        <w:pStyle w:val="Default"/>
        <w:tabs>
          <w:tab w:val="left" w:pos="2410"/>
        </w:tabs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-материально-технической базы;</w:t>
      </w:r>
    </w:p>
    <w:p w:rsidR="00C913B5" w:rsidRDefault="00962C70">
      <w:pPr>
        <w:pStyle w:val="Default"/>
        <w:tabs>
          <w:tab w:val="left" w:pos="2410"/>
        </w:tabs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-функционирования внутренней системы оценки качества образования.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В Учреждении осуществляется подготовка специалистов среднего звена (ПССЗ) по следующим специальностям: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- 09.02.01 Ко</w:t>
      </w:r>
      <w:r>
        <w:rPr>
          <w:color w:val="auto"/>
        </w:rPr>
        <w:t>мпьютерные системы и комплексы;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- 09.02.07 Информационные системы и программирование;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- 11.02.01 Радиоаппаратостроение;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- 11.02.02 Техническое обслуживание и ремонт радиоэлектронной техники (по отраслям);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- 11.02.04 Радиотехнические комплексы и системы упр</w:t>
      </w:r>
      <w:r>
        <w:t>авления космических летательных аппаратов;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- 11.02.06 Техническая эксплуатация транспортного радиоэлектронного оборудования (по видам транспорта);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- 11.02.16 Монтаж, техническое обслуживание и ремонт электронных приборов и устройств;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- 11.02.17 Разработка </w:t>
      </w:r>
      <w:r>
        <w:t>электронных устройств и систем;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bCs/>
        </w:rPr>
      </w:pPr>
      <w:r>
        <w:t>- 12.02.09 Производство и эксплуатация оптических и оптико-электронных приборов и систем;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- 15.02.08 Технология машиностроения;</w:t>
      </w:r>
    </w:p>
    <w:p w:rsidR="00C913B5" w:rsidRDefault="00962C70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- 15.02.09 Аддитивные технологии;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- </w:t>
      </w:r>
      <w:r>
        <w:t>15.02.12 Монтаж, техническое обслуживание и ремонт промышленного оборудования (по отраслям);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- 15.02.16 Технология машиностроения;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- 15.02.17 Монтаж, техническое обслуживание и ремонт промышленного оборудования (по отраслям);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t>- 25.02.03 Техническая эксплуа</w:t>
      </w:r>
      <w:r>
        <w:t>тация электрифицированных и пилотажно-навигационных комплексов;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- 25.02.06 Производство и обслуживание авиационной техники;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t>- 25.02.08 Эксплуатация беспилотных авиационных систем;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- 31.02.04 Медицинская  оптика.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В ходе самообследования проведен анализ рабо</w:t>
      </w:r>
      <w:r>
        <w:rPr>
          <w:color w:val="auto"/>
        </w:rPr>
        <w:t>чих учебных планов на соответствие ФГОС СПО</w:t>
      </w:r>
      <w:r>
        <w:rPr>
          <w:b/>
          <w:bCs/>
          <w:color w:val="auto"/>
        </w:rPr>
        <w:t xml:space="preserve">, </w:t>
      </w:r>
      <w:r>
        <w:rPr>
          <w:color w:val="auto"/>
        </w:rPr>
        <w:t>анализ содержания и качества подготовки по образовательным программам ПССЗ по указанным выше специальностям, подготовлен отчёт по самообследованию.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Результаты самообследования обсуждались на Методическом и Педаг</w:t>
      </w:r>
      <w:r>
        <w:rPr>
          <w:color w:val="auto"/>
        </w:rPr>
        <w:t xml:space="preserve">огическом советах. </w:t>
      </w:r>
    </w:p>
    <w:p w:rsidR="00C913B5" w:rsidRDefault="00C913B5">
      <w:pPr>
        <w:pStyle w:val="000"/>
        <w:spacing w:before="0" w:after="0" w:line="336" w:lineRule="auto"/>
        <w:ind w:firstLine="709"/>
        <w:jc w:val="both"/>
        <w:rPr>
          <w:sz w:val="24"/>
          <w:szCs w:val="24"/>
        </w:rPr>
      </w:pPr>
    </w:p>
    <w:p w:rsidR="00C913B5" w:rsidRDefault="00962C70">
      <w:pPr>
        <w:shd w:val="nil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C913B5" w:rsidRDefault="00962C70">
      <w:pPr>
        <w:pStyle w:val="000"/>
        <w:spacing w:before="0" w:after="0" w:line="336" w:lineRule="auto"/>
        <w:ind w:firstLine="709"/>
        <w:jc w:val="both"/>
        <w:rPr>
          <w:sz w:val="24"/>
          <w:szCs w:val="24"/>
        </w:rPr>
      </w:pPr>
      <w:bookmarkStart w:id="5" w:name="_Toc223590231"/>
      <w:r>
        <w:rPr>
          <w:sz w:val="24"/>
          <w:szCs w:val="24"/>
        </w:rPr>
        <w:t xml:space="preserve">1 </w:t>
      </w:r>
      <w:bookmarkEnd w:id="3"/>
      <w:bookmarkEnd w:id="4"/>
      <w:bookmarkEnd w:id="5"/>
      <w:r>
        <w:rPr>
          <w:bCs w:val="0"/>
          <w:sz w:val="24"/>
          <w:szCs w:val="24"/>
        </w:rPr>
        <w:t>Организационно-правовое обеспечение образовательной деятельности и система управления</w:t>
      </w:r>
    </w:p>
    <w:p w:rsidR="00C913B5" w:rsidRDefault="00C913B5">
      <w:pPr>
        <w:pStyle w:val="000"/>
        <w:spacing w:before="0" w:after="0" w:line="336" w:lineRule="auto"/>
        <w:ind w:firstLine="709"/>
        <w:jc w:val="both"/>
        <w:rPr>
          <w:sz w:val="24"/>
          <w:szCs w:val="24"/>
        </w:rPr>
      </w:pPr>
    </w:p>
    <w:p w:rsidR="00C913B5" w:rsidRDefault="00962C70">
      <w:pPr>
        <w:spacing w:after="0" w:line="360" w:lineRule="auto"/>
        <w:ind w:left="-15"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Учреждение было создано как Новосибирский машиностроительный техникум на основании Приказа Высшего Совета народного хозяйства СССР от 25 сентябр</w:t>
      </w:r>
      <w:r>
        <w:rPr>
          <w:rFonts w:ascii="Times New Roman" w:hAnsi="Times New Roman"/>
          <w:sz w:val="24"/>
          <w:szCs w:val="24"/>
        </w:rPr>
        <w:t>я 1929 г. №1276.</w:t>
      </w:r>
    </w:p>
    <w:p w:rsidR="00C913B5" w:rsidRDefault="00962C70">
      <w:pPr>
        <w:spacing w:after="0" w:line="360" w:lineRule="auto"/>
        <w:ind w:left="-15"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концу 1937 года Новосибирский машиностроительный техникум стал именоваться: «Новосибирский авиационный техникум».</w:t>
      </w:r>
    </w:p>
    <w:p w:rsidR="00C913B5" w:rsidRDefault="00962C70">
      <w:pPr>
        <w:spacing w:after="0" w:line="360" w:lineRule="auto"/>
        <w:ind w:left="-15"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Приказом Министра оборонной промышленности СССР от 11 июня 1953 г. №353с Новосибирский авиационный технику</w:t>
      </w:r>
      <w:r>
        <w:rPr>
          <w:rFonts w:ascii="Times New Roman" w:hAnsi="Times New Roman"/>
          <w:sz w:val="24"/>
          <w:szCs w:val="24"/>
        </w:rPr>
        <w:t>м и Новосибирский техникум Министерства вооружения СССР объединены в Новосибирский электромеханический техникум.</w:t>
      </w:r>
    </w:p>
    <w:p w:rsidR="00C913B5" w:rsidRDefault="00962C70">
      <w:pPr>
        <w:spacing w:after="0" w:line="360" w:lineRule="auto"/>
        <w:ind w:left="-15"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Новосибирский электромеханический техникум переименован в Новосибирский авиационный техникум Приказом Министра авиационной промышленности СССР </w:t>
      </w:r>
      <w:r>
        <w:rPr>
          <w:rFonts w:ascii="Times New Roman" w:hAnsi="Times New Roman"/>
          <w:sz w:val="24"/>
          <w:szCs w:val="24"/>
        </w:rPr>
        <w:t>от 3 октября 1966 г. №566.</w:t>
      </w:r>
    </w:p>
    <w:p w:rsidR="00C913B5" w:rsidRDefault="00962C70">
      <w:pPr>
        <w:spacing w:after="0" w:line="360" w:lineRule="auto"/>
        <w:ind w:left="-15"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Новосибирский авиационный техникум преобразован в Новосибирский авиационный технический колледж Приказом Министерства авиационной промышленности СССР от 7 марта 1991 г. №478. </w:t>
      </w:r>
    </w:p>
    <w:p w:rsidR="00C913B5" w:rsidRDefault="00962C70">
      <w:pPr>
        <w:spacing w:after="0" w:line="360" w:lineRule="auto"/>
        <w:ind w:left="-15"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1991 года по 1997 год Учреждение находилось в ведении Министерства оборонной промышленности Российской Федерации.</w:t>
      </w:r>
    </w:p>
    <w:p w:rsidR="00C913B5" w:rsidRDefault="00962C70">
      <w:pPr>
        <w:spacing w:after="0" w:line="360" w:lineRule="auto"/>
        <w:ind w:left="-15"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постановлением Правительства Российской Федерации от 14 июля 1997 г. №878 Учреждение перешло в ведение Министерства общего и профессионального образования Российской Федерации. Согласно Указу Президента Российской Федерации от 23 июля 1999</w:t>
      </w:r>
      <w:r>
        <w:rPr>
          <w:rFonts w:ascii="Times New Roman" w:hAnsi="Times New Roman"/>
          <w:sz w:val="24"/>
          <w:szCs w:val="24"/>
        </w:rPr>
        <w:t xml:space="preserve"> г. №895 Министерство общего и профессионального образования Российской Федерации переименовано в Министерство образования Российской Федерации.</w:t>
      </w:r>
    </w:p>
    <w:p w:rsidR="00C913B5" w:rsidRDefault="00962C70">
      <w:pPr>
        <w:spacing w:after="0" w:line="360" w:lineRule="auto"/>
        <w:ind w:left="-15"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Указов Президента Российской Федерации от 9 марта 2004 г. №314 «О системе и структуре федеральных </w:t>
      </w:r>
      <w:r>
        <w:rPr>
          <w:rFonts w:ascii="Times New Roman" w:hAnsi="Times New Roman"/>
          <w:sz w:val="24"/>
          <w:szCs w:val="24"/>
        </w:rPr>
        <w:t>органов исполнительной власти», от 20 мая 2004 г. №649 «Вопросы структуры федеральных органов исполнительной власти», постановлений Правительства Российской Федерации от 06 апреля 2004 г. №168 «Вопросы Федерального агентства по образованию», от 17 июня 200</w:t>
      </w:r>
      <w:r>
        <w:rPr>
          <w:rFonts w:ascii="Times New Roman" w:hAnsi="Times New Roman"/>
          <w:sz w:val="24"/>
          <w:szCs w:val="24"/>
        </w:rPr>
        <w:t>4 г. №288 «О Федеральном агентстве по образованию» Учреждение передано в ведение Федерального агентства по образованию.</w:t>
      </w:r>
    </w:p>
    <w:p w:rsidR="00C913B5" w:rsidRDefault="00962C70">
      <w:pPr>
        <w:spacing w:after="0" w:line="360" w:lineRule="auto"/>
        <w:ind w:left="-15"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Приказа Федерального агентства по образованию от 20 февраля 2007 г. №359 «О переименовании государственного образовательног</w:t>
      </w:r>
      <w:r>
        <w:rPr>
          <w:rFonts w:ascii="Times New Roman" w:hAnsi="Times New Roman"/>
          <w:sz w:val="24"/>
          <w:szCs w:val="24"/>
        </w:rPr>
        <w:t>о учреждения среднего профессионального образования Новосибирского авиационного технического колледжа» Учреждение переименовано в Федеральное государственное образовательное учреждение среднего профессионального образования «Новосибирский авиационный техни</w:t>
      </w:r>
      <w:r>
        <w:rPr>
          <w:rFonts w:ascii="Times New Roman" w:hAnsi="Times New Roman"/>
          <w:sz w:val="24"/>
          <w:szCs w:val="24"/>
        </w:rPr>
        <w:t>ческий колледж».</w:t>
      </w:r>
    </w:p>
    <w:p w:rsidR="00C913B5" w:rsidRDefault="00962C70">
      <w:pPr>
        <w:spacing w:after="0" w:line="360" w:lineRule="auto"/>
        <w:ind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распоряжением Правительства Российской Федерации от 13 апреля 2010 г. №526-р и постановлением Правительства Российской Федерации от 15 мая 2010 г. №337 «О Министерстве образования и науки Российской Федерации» Учреждение п</w:t>
      </w:r>
      <w:r>
        <w:rPr>
          <w:rFonts w:ascii="Times New Roman" w:hAnsi="Times New Roman"/>
          <w:sz w:val="24"/>
          <w:szCs w:val="24"/>
        </w:rPr>
        <w:t>ередано в ведение Министерства образования и науки Российской Федерации.</w:t>
      </w:r>
    </w:p>
    <w:p w:rsidR="00C913B5" w:rsidRDefault="00962C70">
      <w:pPr>
        <w:spacing w:after="0" w:line="360" w:lineRule="auto"/>
        <w:ind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Распоряжением Правительства Новосибирской области от 18 января 2012 г. №1-рп «О принятии в государственную собственность Новосибирской области федеральных государственных образователь</w:t>
      </w:r>
      <w:r>
        <w:rPr>
          <w:rFonts w:ascii="Times New Roman" w:hAnsi="Times New Roman"/>
          <w:sz w:val="24"/>
          <w:szCs w:val="24"/>
        </w:rPr>
        <w:t xml:space="preserve">ных учреждений среднего профессионального образования» Учреждение принято в государственную собственность Новосибирской области из государственной собственности Российской Федерации и стало именоваться государственным бюджетным образовательным учреждением </w:t>
      </w:r>
      <w:r>
        <w:rPr>
          <w:rFonts w:ascii="Times New Roman" w:hAnsi="Times New Roman"/>
          <w:sz w:val="24"/>
          <w:szCs w:val="24"/>
        </w:rPr>
        <w:t>среднего профессионального образования Новосибирской области «Новосибирский авиационный технический колледж».</w:t>
      </w:r>
    </w:p>
    <w:p w:rsidR="00C913B5" w:rsidRDefault="00962C70">
      <w:pPr>
        <w:spacing w:after="0" w:line="360" w:lineRule="auto"/>
        <w:ind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Распоряжением Правительства Новосибирской области от 30 сентября 2013 г. №432-рп «О переименовании государственного бюджетного образовательного уч</w:t>
      </w:r>
      <w:r>
        <w:rPr>
          <w:rFonts w:ascii="Times New Roman" w:hAnsi="Times New Roman"/>
          <w:sz w:val="24"/>
          <w:szCs w:val="24"/>
        </w:rPr>
        <w:t>реждения среднего профессионального Новосибирской области «Новосибирский авиационный технический колледж» Учреждение переименовано в государственное бюджетное профессиональное образовательное учреждение Новосибирской области «Новосибирский авиационный техн</w:t>
      </w:r>
      <w:r>
        <w:rPr>
          <w:rFonts w:ascii="Times New Roman" w:hAnsi="Times New Roman"/>
          <w:sz w:val="24"/>
          <w:szCs w:val="24"/>
        </w:rPr>
        <w:t xml:space="preserve">ический колледж». </w:t>
      </w:r>
    </w:p>
    <w:p w:rsidR="00C913B5" w:rsidRDefault="00962C70">
      <w:pPr>
        <w:spacing w:after="0" w:line="360" w:lineRule="auto"/>
        <w:ind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Распоряжением Правительства Новосибирской области от 24 апреля 2015 г. №143-рп «О реорганизации государственного бюджетного профессионального образовательного учреждения Новосибирской области «Новосибирский авиационный технический коллед</w:t>
      </w:r>
      <w:r>
        <w:rPr>
          <w:rFonts w:ascii="Times New Roman" w:hAnsi="Times New Roman"/>
          <w:sz w:val="24"/>
          <w:szCs w:val="24"/>
        </w:rPr>
        <w:t>ж» Учреждение реорганизовано в форме присоединения к нему государственного бюджетного образовательного учреждения среднего профессионального образования Новосибирской области «Новосибирский приборостроительный техникум имени Б.С. Галущака».</w:t>
      </w:r>
    </w:p>
    <w:p w:rsidR="00C913B5" w:rsidRDefault="00962C70">
      <w:pPr>
        <w:spacing w:after="0" w:line="360" w:lineRule="auto"/>
        <w:ind w:firstLine="7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Распоряжением П</w:t>
      </w:r>
      <w:r>
        <w:rPr>
          <w:rFonts w:ascii="Times New Roman" w:hAnsi="Times New Roman"/>
          <w:sz w:val="24"/>
          <w:szCs w:val="24"/>
        </w:rPr>
        <w:t>равительства Новосибирской области от 28 декабря 2015 г. №552-рп «О переименовании государственного бюджетного профессионального образовательного учреждения Новосибирской области «Новосибирский авиационный технический колледж» Учреждение переименовано в го</w:t>
      </w:r>
      <w:r>
        <w:rPr>
          <w:rFonts w:ascii="Times New Roman" w:hAnsi="Times New Roman"/>
          <w:sz w:val="24"/>
          <w:szCs w:val="24"/>
        </w:rPr>
        <w:t xml:space="preserve">сударственное бюджетное профессиональное образовательное учреждение Новосибирской области «Новосибирский авиационный технический колледж имени Б.С. Галущака». </w:t>
      </w:r>
    </w:p>
    <w:p w:rsidR="00C913B5" w:rsidRDefault="00962C70">
      <w:pPr>
        <w:shd w:val="clear" w:color="auto" w:fill="FFFFFF"/>
        <w:spacing w:after="0" w:line="360" w:lineRule="auto"/>
        <w:ind w:firstLine="7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Распоряжением Правительства Новосибирской области от 21 сентября 2020 г. №422-рп «О реорганизаци</w:t>
      </w:r>
      <w:r>
        <w:rPr>
          <w:rFonts w:ascii="Times New Roman" w:hAnsi="Times New Roman"/>
          <w:sz w:val="24"/>
          <w:szCs w:val="24"/>
        </w:rPr>
        <w:t>и государственного бюджетного профессионального образовательного учреждения Новосибирской области «Новосибирский авиационный технический колледж имени Б.С. Галущака» в форме присоединения к нему государственного бюджетного профессионального образовательног</w:t>
      </w:r>
      <w:r>
        <w:rPr>
          <w:rFonts w:ascii="Times New Roman" w:hAnsi="Times New Roman"/>
          <w:sz w:val="24"/>
          <w:szCs w:val="24"/>
        </w:rPr>
        <w:t>о учреждения Новосибирской области «Новосибирский радиотехнический колледж» Учреждение реорганизовано в форме присоединения к нему государственного бюджетного профессионального образовательного учреждения Новосибирской области «Новосибирский радиотехническ</w:t>
      </w:r>
      <w:r>
        <w:rPr>
          <w:rFonts w:ascii="Times New Roman" w:hAnsi="Times New Roman"/>
          <w:sz w:val="24"/>
          <w:szCs w:val="24"/>
        </w:rPr>
        <w:t>ий колледж».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Место нахождения: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Фактический адрес: учебные корпуса Учреждения расположены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spacing w:val="6"/>
        </w:rPr>
      </w:pPr>
      <w:r>
        <w:t xml:space="preserve">Россия, Новосибирская область, </w:t>
      </w:r>
      <w:r>
        <w:rPr>
          <w:spacing w:val="6"/>
        </w:rPr>
        <w:t>пр. Красный, 72, Новосибирск, 630091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Россия, Новосибирская область, проспект Дзержинского, 26, Новосибирск, 630015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spacing w:val="6"/>
        </w:rPr>
      </w:pPr>
      <w:r>
        <w:t>Юридический адрес: Ро</w:t>
      </w:r>
      <w:r>
        <w:t xml:space="preserve">ссия, </w:t>
      </w:r>
      <w:r>
        <w:rPr>
          <w:spacing w:val="6"/>
        </w:rPr>
        <w:t>пр. Красный, 72, Новосибирск, 630091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Деятельность Учреждения осуществляется в соответствии с законодательством Российской Федерации в области образования, Уставом, утверждённым приказом департамента имущества и земельных отношений Новосибирской облас</w:t>
      </w:r>
      <w:r>
        <w:t>ти от 20.06.2018 №2497, с изменениями, утверждёнными приказом министерства образования Новосибирской области от 29.10.2020г. № 2121 и лицензией на осуществление образовательной деятельности от 26.05.2021  № 11944, выданной министерством образования Новосиб</w:t>
      </w:r>
      <w:r>
        <w:t>ирской области.</w:t>
      </w:r>
    </w:p>
    <w:p w:rsidR="00C913B5" w:rsidRDefault="00962C7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ИНН образовательного учреждения - </w:t>
      </w:r>
      <w:r>
        <w:rPr>
          <w:rFonts w:ascii="Times New Roman" w:hAnsi="Times New Roman"/>
          <w:spacing w:val="6"/>
          <w:sz w:val="24"/>
          <w:szCs w:val="24"/>
        </w:rPr>
        <w:t>5406010947</w:t>
      </w:r>
      <w:r>
        <w:rPr>
          <w:rFonts w:ascii="Times New Roman" w:hAnsi="Times New Roman"/>
          <w:sz w:val="24"/>
          <w:szCs w:val="24"/>
        </w:rPr>
        <w:t>.</w:t>
      </w:r>
    </w:p>
    <w:p w:rsidR="00C913B5" w:rsidRDefault="00962C7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Учредителем и собственником имущества является Новосибирская область.</w:t>
      </w:r>
    </w:p>
    <w:p w:rsidR="00C913B5" w:rsidRDefault="00962C7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Полномочия учредителя  Учреждения в пределах установленной федеральным законодательством и законодательством Новосибирской 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бласти компетенции осуществляет Правительство Новосибирской области, департамент имущества и земельных отношений Новосибирской области и министерство образования Новосибирской области.</w:t>
      </w:r>
    </w:p>
    <w:p w:rsidR="00C913B5" w:rsidRDefault="00962C7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имени Новосибирской области пр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ава собственника в пределах, установленных законодательством компетенции, осуществляют Законодательное Собрание Новосибирской области, Правительство Новосибирской области, департамент имущества и земельных отношений Новосибирской области и министерство обр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азования Новосибирской области.</w:t>
      </w:r>
    </w:p>
    <w:p w:rsidR="00C913B5" w:rsidRDefault="00962C7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Учреждение подведомственно министерству образования Новосибирской области.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Место нахождения Учредителей: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- Правительство Новосибирской области, департамент имущества и земельных отношений Новосибирской области - 630007, г. </w:t>
      </w:r>
      <w:r>
        <w:t>Новосибирск, Красный проспект, д.18;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министерство образования Новосибирской области - 630007, г. Новосибирск, Красный проспект, д.18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Дополнительное образование может проводиться  по следующим подвидам: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дополнительное образование детей и взрослых;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доп</w:t>
      </w:r>
      <w:r>
        <w:t>олнительное профессиональное образование;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профессиональное обучение.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Контрольные лицензионные нормативы выполняются. 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Соответствие санитарно-гигиеническим нормам, пожарной безопасности установленным требованиям: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- заключение № 95 о соответствии объекта защиты требованиям пожарной безопасности от 13.04.2018 г., заключение №114 о соответствии объекта защиты требованиям пожарной безопасности от 17.05.2018 г;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заключение № 51 о соответствии объекта защиты требования</w:t>
      </w:r>
      <w:r>
        <w:t xml:space="preserve">м пожарной безопасности от 11.04.2016 г., заключение №108 о соответствии объекта защиты требованиям пожарной безопасности от 05.06.2019 г; 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b/>
        </w:rPr>
      </w:pPr>
      <w:r>
        <w:t xml:space="preserve">- санитарно-эпидемиологическое заключение № 54.НС.05.000.М.001759.07.21 от 23.07.2021г.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Оборудование учебных помеще</w:t>
      </w:r>
      <w:r>
        <w:t xml:space="preserve">ний обеспечивает возможность реализации образовательных программ.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Оснащённость образовательного процесса библиотечно-информационными ресурсами обеспечивает возможность реализации образовательных программ.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Численность педагогических работников в  общей чи</w:t>
      </w:r>
      <w:r>
        <w:t xml:space="preserve">сленности работников организации составляет – 135 человека, что позволяет в полной мере реализовывать образовательные программы.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Численность контингента на 31.12.2024 г. составила – 2183 человека.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Организация работы Учреждения проводится на основании Уста</w:t>
      </w:r>
      <w:r>
        <w:rPr>
          <w:color w:val="auto"/>
        </w:rPr>
        <w:t xml:space="preserve">ва, утверждённого директором организации от 14.11.2022 года и согласованного с  департаментом имущества и земельных отношений Новосибирской области от № 5988-10/30. 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В Учреждении имеются все необходимые правоустанавливающие документы.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rPr>
          <w:color w:val="auto"/>
        </w:rPr>
        <w:t>Учреждение</w:t>
      </w:r>
      <w:r>
        <w:t xml:space="preserve"> в своей д</w:t>
      </w:r>
      <w:r>
        <w:t>еятельности руководствуется Конституцией Российской Федерации, Гражданским кодексом Российской Федерации, Законом Российской Федерации «Об образовании», другими законодательными и нормативными правовыми актами Российской Федерации, нормативными правовыми а</w:t>
      </w:r>
      <w:r>
        <w:t>ктами соответствующих федеральных органов исполнительной власти и местного самоуправления, актами Учредителя, Уставом.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В </w:t>
      </w:r>
      <w:r>
        <w:rPr>
          <w:color w:val="auto"/>
        </w:rPr>
        <w:t>Учреждении</w:t>
      </w:r>
      <w:r>
        <w:t xml:space="preserve"> разработаны внутренние локальные акты, содержащие адаптированные требования вышестоящей нормативной документации. Внутренние</w:t>
      </w:r>
      <w:r>
        <w:t xml:space="preserve"> локальные  акты  колледжа размещены на сайте </w:t>
      </w:r>
      <w:r>
        <w:rPr>
          <w:color w:val="auto"/>
        </w:rPr>
        <w:t>Учреждения</w:t>
      </w:r>
      <w:r>
        <w:t>.</w:t>
      </w:r>
    </w:p>
    <w:p w:rsidR="00C913B5" w:rsidRDefault="00962C7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br w:type="page" w:clear="all"/>
      </w:r>
    </w:p>
    <w:p w:rsidR="00C913B5" w:rsidRDefault="00962C70">
      <w:pPr>
        <w:pStyle w:val="Default"/>
        <w:numPr>
          <w:ilvl w:val="1"/>
          <w:numId w:val="1"/>
        </w:numPr>
        <w:spacing w:line="360" w:lineRule="auto"/>
        <w:ind w:left="0" w:firstLine="709"/>
        <w:rPr>
          <w:b/>
        </w:rPr>
      </w:pPr>
      <w:r>
        <w:rPr>
          <w:b/>
        </w:rPr>
        <w:t>Система управления образовательным учреждением</w:t>
      </w:r>
    </w:p>
    <w:p w:rsidR="00C913B5" w:rsidRDefault="00C913B5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Учреждением осуществляется в соответствии с законодательством Рос</w:t>
      </w:r>
      <w:r>
        <w:rPr>
          <w:rFonts w:ascii="Times New Roman" w:hAnsi="Times New Roman"/>
          <w:sz w:val="24"/>
          <w:szCs w:val="24"/>
        </w:rPr>
        <w:t>сийской Федерации, Уставом образовательной организации и строится на принципах сочетания единоначалия и самоуправления. Непосредственное руководство деятельностью осуществляет директор. Структура Учреждения утверждена приказом Учреждения от 1 ноября 2024 г</w:t>
      </w:r>
      <w:r>
        <w:rPr>
          <w:rFonts w:ascii="Times New Roman" w:hAnsi="Times New Roman"/>
          <w:sz w:val="24"/>
          <w:szCs w:val="24"/>
        </w:rPr>
        <w:t>ода №К-133/7 «О внесении изменений в структуру, органы управления и штатное расписание», с изменениями от 28 декабря 2024 года, утвержденными приказом от 28 декабря 2024 года №К-156/5 «О внесение изменений в штатное расписание 23/1-ШТ».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управлени</w:t>
      </w:r>
      <w:r>
        <w:rPr>
          <w:rFonts w:ascii="Times New Roman" w:hAnsi="Times New Roman"/>
          <w:sz w:val="24"/>
          <w:szCs w:val="24"/>
        </w:rPr>
        <w:t xml:space="preserve">я характеризуется распределением сфер влияния функциональных подразделений в определенной области деятельности, отвечающих за реализацию соответствующих функций образовательной организации, руководители направлений непосредственно осуществляют руководство </w:t>
      </w:r>
      <w:r>
        <w:rPr>
          <w:rFonts w:ascii="Times New Roman" w:hAnsi="Times New Roman"/>
          <w:sz w:val="24"/>
          <w:szCs w:val="24"/>
        </w:rPr>
        <w:t>и курирование деятельности подразделений и дают распоряжения подразделениям (персоналу) по вопросам в рамках своих компетенции. Структура образовательной организации и органы управления представлены на Рисунке 1.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Действующей структурой предусмотрено следую</w:t>
      </w:r>
      <w:r>
        <w:rPr>
          <w:rFonts w:ascii="Times New Roman" w:hAnsi="Times New Roman"/>
          <w:sz w:val="24"/>
          <w:szCs w:val="24"/>
        </w:rPr>
        <w:t>щие направления: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Учебно-методическая деятельность.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Учебно-производственная деятельность.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Воспитательная деятельность.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Деятельность в области управления ресурсами и развития Учреждения.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Финансово-экономическое деятельность.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Информационно-т</w:t>
      </w:r>
      <w:r>
        <w:rPr>
          <w:rFonts w:ascii="Times New Roman" w:hAnsi="Times New Roman"/>
          <w:sz w:val="24"/>
          <w:szCs w:val="24"/>
        </w:rPr>
        <w:t>ехническая деятельность.</w:t>
      </w:r>
    </w:p>
    <w:p w:rsidR="00C913B5" w:rsidRDefault="00962C70">
      <w:pPr>
        <w:pStyle w:val="docdata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Основными структурными единицами учебной деятельности являются Отделения по направлению подготовки специалистов, в состав которых входят цикловые комиссии.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i/>
          <w:iCs/>
          <w:color w:val="000000"/>
        </w:rPr>
        <w:t xml:space="preserve">Отделение общеобразовательной подготовки, в состав которой входят цикловые </w:t>
      </w:r>
      <w:r>
        <w:rPr>
          <w:i/>
          <w:iCs/>
          <w:color w:val="000000"/>
        </w:rPr>
        <w:t>комиссии: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Математической, информационной и естественнонаучной предметных областей;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Филологических дисциплин;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Общественных и социально-экономических дисциплин;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Физического воспитания и безопасности жизнедеятельности.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i/>
          <w:iCs/>
          <w:color w:val="000000"/>
        </w:rPr>
        <w:t>Отделение информационные техноло</w:t>
      </w:r>
      <w:r>
        <w:rPr>
          <w:i/>
          <w:iCs/>
          <w:color w:val="000000"/>
        </w:rPr>
        <w:t>гии, в состав которой входит цикловые комиссии по специальности: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 xml:space="preserve">• 09.02.01 Компьютерные системы и комплексы; 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09.02.07 Информационные системы и программирование.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i/>
          <w:iCs/>
          <w:color w:val="000000"/>
        </w:rPr>
        <w:t>Отделение радиоэлектроники, в состав которой входят цикловые комиссии по специальностям: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11.02.01 Радиоаппаратостроение,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 xml:space="preserve">• 11.02.02 Техническое обслуживание и ремонт радиоэлектронной техники (по отраслям); 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11.02.17 Разработка электронных устройств и систем.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11.02.04 Радиотехнические комплексы и системы управления космических летатель</w:t>
      </w:r>
      <w:r>
        <w:rPr>
          <w:color w:val="000000"/>
        </w:rPr>
        <w:t>ных аппаратов,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11.02.06 Техническая эксплуатация транспортного радиоэлектронного оборудования (по видам транспорта),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11.02.16 Монтаж, техническое обслуживание и</w:t>
      </w:r>
      <w:r>
        <w:rPr>
          <w:rFonts w:ascii="Calibri" w:hAnsi="Calibri" w:cs="Calibri"/>
          <w:color w:val="000000"/>
        </w:rPr>
        <w:t> </w:t>
      </w:r>
      <w:r>
        <w:rPr>
          <w:color w:val="000000"/>
        </w:rPr>
        <w:t>ремонт электронных приборов и устройств.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i/>
          <w:iCs/>
          <w:color w:val="000000"/>
        </w:rPr>
        <w:t>Отделение машиностроения и приборостроения, в сост</w:t>
      </w:r>
      <w:r>
        <w:rPr>
          <w:i/>
          <w:iCs/>
          <w:color w:val="000000"/>
        </w:rPr>
        <w:t>ав которой входят цикловые комиссии по специальностям: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12.02.09 Производство и эксплуатация оптических и оптико-электронных приборов и систем,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15.02.08 Технология машиностроения,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15.02.09 Аддитивных технологий,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15.02.16 Технология машиностроения.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i/>
          <w:iCs/>
          <w:color w:val="000000"/>
        </w:rPr>
        <w:t>О</w:t>
      </w:r>
      <w:r>
        <w:rPr>
          <w:i/>
          <w:iCs/>
          <w:color w:val="000000"/>
        </w:rPr>
        <w:t>тделение авиастроения и обслуживания промышленного оборудования, в состав которой входят цикловые комиссии по специальностям: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 xml:space="preserve">• 25.02.03 Техническая эксплуатация электрифицированных и пилотажно-навигационных комплексов; 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25.02.06 Производство и обслужива</w:t>
      </w:r>
      <w:r>
        <w:rPr>
          <w:color w:val="000000"/>
        </w:rPr>
        <w:t>ние авиационной</w:t>
      </w:r>
      <w:r>
        <w:rPr>
          <w:rFonts w:ascii="Calibri" w:hAnsi="Calibri" w:cs="Calibri"/>
          <w:color w:val="000000"/>
        </w:rPr>
        <w:t> </w:t>
      </w:r>
      <w:r>
        <w:rPr>
          <w:color w:val="000000"/>
        </w:rPr>
        <w:t>техники;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25.02.08 Эксплуатация беспилотных авиационных систем;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15.02.12 Монтаж, техническое обслуживание и ремонт промышленного оборудования (по отраслям).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i/>
          <w:iCs/>
          <w:color w:val="000000"/>
        </w:rPr>
        <w:t>Отделение Медицинская оптика, в состав которой входит цикловая комиссия: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• 31.02</w:t>
      </w:r>
      <w:r>
        <w:rPr>
          <w:color w:val="000000"/>
        </w:rPr>
        <w:t>.04 Медицинская оптика.</w:t>
      </w:r>
    </w:p>
    <w:p w:rsidR="00C913B5" w:rsidRDefault="00C913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Вывод: </w:t>
      </w:r>
      <w:r>
        <w:rPr>
          <w:rFonts w:ascii="Times New Roman" w:hAnsi="Times New Roman"/>
          <w:sz w:val="24"/>
          <w:szCs w:val="24"/>
        </w:rPr>
        <w:t>Организационно-правовое обеспечение образовательной деятельности и система управления Учреждением позволяют качественно осуществлять образовательную деятельность в соответствии с правоустанавливающими документами, направленн</w:t>
      </w:r>
      <w:r>
        <w:rPr>
          <w:rFonts w:ascii="Times New Roman" w:hAnsi="Times New Roman"/>
          <w:sz w:val="24"/>
          <w:szCs w:val="24"/>
        </w:rPr>
        <w:t>ую на создание условий  инновационного развития, на подготовку конкурентоспособных специалистов-профессионалов.</w:t>
      </w:r>
      <w:r>
        <w:rPr>
          <w:b/>
        </w:rPr>
        <w:br w:type="page" w:clear="all"/>
      </w:r>
    </w:p>
    <w:p w:rsidR="00C913B5" w:rsidRDefault="00C913B5">
      <w:pPr>
        <w:pStyle w:val="Default"/>
        <w:spacing w:line="360" w:lineRule="auto"/>
        <w:ind w:left="1211"/>
        <w:rPr>
          <w:b/>
          <w:color w:val="auto"/>
        </w:rPr>
        <w:sectPr w:rsidR="00C913B5">
          <w:footerReference w:type="default" r:id="rId8"/>
          <w:footerReference w:type="first" r:id="rId9"/>
          <w:pgSz w:w="11906" w:h="16838"/>
          <w:pgMar w:top="1134" w:right="567" w:bottom="720" w:left="1695" w:header="0" w:footer="0" w:gutter="0"/>
          <w:pgNumType w:start="1"/>
          <w:cols w:space="708"/>
          <w:titlePg/>
          <w:docGrid w:linePitch="360"/>
        </w:sectPr>
      </w:pPr>
    </w:p>
    <w:p w:rsidR="00C913B5" w:rsidRDefault="00C913B5">
      <w:pPr>
        <w:spacing w:after="0" w:line="360" w:lineRule="auto"/>
        <w:ind w:left="698" w:firstLine="720"/>
        <w:rPr>
          <w:rFonts w:ascii="Times New Roman" w:hAnsi="Times New Roman"/>
          <w:sz w:val="24"/>
          <w:szCs w:val="24"/>
          <w:highlight w:val="yellow"/>
        </w:rPr>
      </w:pPr>
      <w:r w:rsidRPr="00C913B5">
        <w:rPr>
          <w:lang w:eastAsia="ru-RU"/>
        </w:rPr>
        <w:pict>
          <v:shapetype id="_x0000_m116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="000B786C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628.2pt;height:395.4pt;mso-wrap-distance-left:0;mso-wrap-distance-top:0;mso-wrap-distance-right:0;mso-wrap-distance-bottom:0">
            <v:imagedata r:id="rId10" o:title=""/>
            <v:path textboxrect="0,0,0,0"/>
          </v:shape>
        </w:pict>
      </w:r>
    </w:p>
    <w:p w:rsidR="00C913B5" w:rsidRDefault="00962C70">
      <w:pPr>
        <w:spacing w:after="0" w:line="360" w:lineRule="auto"/>
        <w:ind w:left="698" w:hanging="698"/>
        <w:jc w:val="center"/>
        <w:rPr>
          <w:rFonts w:ascii="Times New Roman" w:hAnsi="Times New Roman"/>
        </w:rPr>
        <w:sectPr w:rsidR="00C913B5">
          <w:pgSz w:w="16838" w:h="11906" w:orient="landscape"/>
          <w:pgMar w:top="1695" w:right="1134" w:bottom="567" w:left="720" w:header="709" w:footer="709" w:gutter="0"/>
          <w:pgNumType w:start="12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Рисунок 1- </w:t>
      </w:r>
      <w:r>
        <w:rPr>
          <w:rFonts w:ascii="Times New Roman" w:hAnsi="Times New Roman"/>
        </w:rPr>
        <w:t>Структура образовательной организации и органы управления.</w:t>
      </w:r>
    </w:p>
    <w:p w:rsidR="00C913B5" w:rsidRDefault="00962C70">
      <w:pPr>
        <w:pStyle w:val="000"/>
        <w:rPr>
          <w:sz w:val="24"/>
          <w:szCs w:val="24"/>
        </w:rPr>
      </w:pPr>
      <w:bookmarkStart w:id="6" w:name="_Toc220368904"/>
      <w:bookmarkStart w:id="7" w:name="_Toc220551105"/>
      <w:bookmarkStart w:id="8" w:name="_Toc223590232"/>
      <w:r>
        <w:rPr>
          <w:sz w:val="24"/>
          <w:szCs w:val="24"/>
        </w:rPr>
        <w:t>2</w:t>
      </w:r>
      <w:bookmarkEnd w:id="6"/>
      <w:bookmarkEnd w:id="7"/>
      <w:bookmarkEnd w:id="8"/>
      <w:r>
        <w:rPr>
          <w:sz w:val="24"/>
          <w:szCs w:val="24"/>
        </w:rPr>
        <w:t xml:space="preserve"> Содержание и качество подготовки специалистов среднего звена</w:t>
      </w:r>
    </w:p>
    <w:p w:rsidR="00C913B5" w:rsidRDefault="00962C70">
      <w:pPr>
        <w:pStyle w:val="Heading3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Анализ численности обучающихся</w:t>
      </w:r>
    </w:p>
    <w:p w:rsidR="00C913B5" w:rsidRDefault="00C913B5">
      <w:pPr>
        <w:pStyle w:val="Default"/>
        <w:spacing w:line="360" w:lineRule="auto"/>
        <w:rPr>
          <w:b/>
          <w:color w:val="auto"/>
        </w:rPr>
      </w:pPr>
    </w:p>
    <w:p w:rsidR="00C913B5" w:rsidRDefault="00962C70">
      <w:pPr>
        <w:pStyle w:val="Default"/>
        <w:spacing w:line="360" w:lineRule="auto"/>
        <w:ind w:firstLine="708"/>
        <w:jc w:val="both"/>
      </w:pPr>
      <w:r>
        <w:t xml:space="preserve">Структура подготовки специалистов ориентирована на профессиональные образовательные программы среднего профессионального образования на базе основного общего и среднего (полного) общего образования. </w:t>
      </w:r>
    </w:p>
    <w:p w:rsidR="00C913B5" w:rsidRDefault="00962C7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лицензией на осуществление образователь</w:t>
      </w:r>
      <w:r>
        <w:rPr>
          <w:rFonts w:ascii="Times New Roman" w:hAnsi="Times New Roman"/>
          <w:sz w:val="24"/>
          <w:szCs w:val="24"/>
        </w:rPr>
        <w:t>ной деятельности, в Учреждении осуществляется деятельность по реализации образовательных программ по видам образования, специальностям, направлениям подготовки (для профессионального образования), по видам дополнительного образования представлены в таблице</w:t>
      </w:r>
      <w:r>
        <w:rPr>
          <w:rFonts w:ascii="Times New Roman" w:hAnsi="Times New Roman"/>
          <w:sz w:val="24"/>
          <w:szCs w:val="24"/>
        </w:rPr>
        <w:t xml:space="preserve"> 1,2.</w:t>
      </w:r>
    </w:p>
    <w:p w:rsidR="00C913B5" w:rsidRDefault="00C913B5">
      <w:pPr>
        <w:pStyle w:val="0000"/>
        <w:spacing w:after="0" w:line="360" w:lineRule="auto"/>
      </w:pPr>
      <w:bookmarkStart w:id="9" w:name="_Ref223582658"/>
    </w:p>
    <w:p w:rsidR="00C913B5" w:rsidRDefault="00962C70">
      <w:pPr>
        <w:pStyle w:val="0000"/>
        <w:spacing w:after="0" w:line="360" w:lineRule="auto"/>
        <w:rPr>
          <w:highlight w:val="white"/>
        </w:rPr>
      </w:pPr>
      <w:r>
        <w:rPr>
          <w:highlight w:val="white"/>
        </w:rPr>
        <w:t xml:space="preserve">Таблица </w:t>
      </w:r>
      <w:r w:rsidR="00C913B5">
        <w:rPr>
          <w:highlight w:val="white"/>
        </w:rPr>
        <w:fldChar w:fldCharType="begin"/>
      </w:r>
      <w:r>
        <w:rPr>
          <w:highlight w:val="white"/>
        </w:rPr>
        <w:instrText xml:space="preserve"> SEQ Таблица \* ARABIC </w:instrText>
      </w:r>
      <w:r w:rsidR="00C913B5">
        <w:rPr>
          <w:highlight w:val="white"/>
        </w:rPr>
        <w:fldChar w:fldCharType="separate"/>
      </w:r>
      <w:r>
        <w:rPr>
          <w:highlight w:val="white"/>
        </w:rPr>
        <w:t>1</w:t>
      </w:r>
      <w:r w:rsidR="00C913B5">
        <w:rPr>
          <w:highlight w:val="white"/>
        </w:rPr>
        <w:fldChar w:fldCharType="end"/>
      </w:r>
      <w:bookmarkEnd w:id="9"/>
      <w:r>
        <w:rPr>
          <w:highlight w:val="white"/>
        </w:rPr>
        <w:t>-Вид деятельности - Профессиональное образование</w:t>
      </w:r>
    </w:p>
    <w:tbl>
      <w:tblPr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7"/>
        <w:gridCol w:w="2835"/>
        <w:gridCol w:w="2551"/>
        <w:gridCol w:w="1984"/>
      </w:tblGrid>
      <w:tr w:rsidR="00C913B5">
        <w:trPr>
          <w:cantSplit/>
        </w:trPr>
        <w:tc>
          <w:tcPr>
            <w:tcW w:w="595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07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2835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2551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Уровень образования</w:t>
            </w:r>
          </w:p>
        </w:tc>
        <w:tc>
          <w:tcPr>
            <w:tcW w:w="1984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Присеваемая</w:t>
            </w:r>
          </w:p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квалификация </w:t>
            </w:r>
          </w:p>
        </w:tc>
      </w:tr>
      <w:tr w:rsidR="00C913B5">
        <w:trPr>
          <w:cantSplit/>
        </w:trPr>
        <w:tc>
          <w:tcPr>
            <w:tcW w:w="595" w:type="dxa"/>
            <w:vAlign w:val="center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09.02.01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Компьютерные системы и комплексы</w:t>
            </w:r>
          </w:p>
        </w:tc>
        <w:tc>
          <w:tcPr>
            <w:tcW w:w="2551" w:type="dxa"/>
          </w:tcPr>
          <w:p w:rsidR="00C913B5" w:rsidRDefault="00962C70">
            <w:r>
              <w:rPr>
                <w:rFonts w:ascii="Times New Roman" w:hAnsi="Times New Roman"/>
                <w:sz w:val="24"/>
                <w:szCs w:val="24"/>
              </w:rPr>
              <w:t>Среднее профессио</w:t>
            </w:r>
            <w:r>
              <w:rPr>
                <w:rFonts w:ascii="Times New Roman" w:hAnsi="Times New Roman"/>
                <w:sz w:val="24"/>
                <w:szCs w:val="24"/>
              </w:rPr>
              <w:t>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 по компьютерным системам</w:t>
            </w:r>
          </w:p>
        </w:tc>
      </w:tr>
      <w:tr w:rsidR="00C913B5">
        <w:trPr>
          <w:cantSplit/>
        </w:trPr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09.02.07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системы и программирование</w:t>
            </w:r>
          </w:p>
        </w:tc>
        <w:tc>
          <w:tcPr>
            <w:tcW w:w="2551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Программист</w:t>
            </w:r>
          </w:p>
        </w:tc>
      </w:tr>
      <w:tr w:rsidR="00C913B5">
        <w:trPr>
          <w:cantSplit/>
        </w:trPr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11.02.01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Радиоаппаратостроение</w:t>
            </w:r>
          </w:p>
        </w:tc>
        <w:tc>
          <w:tcPr>
            <w:tcW w:w="2551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Радиотехник</w:t>
            </w:r>
          </w:p>
        </w:tc>
      </w:tr>
      <w:tr w:rsidR="00C913B5">
        <w:trPr>
          <w:cantSplit/>
        </w:trPr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11.02.02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и ремонт радиоэлектронной техники (по отраслям)</w:t>
            </w:r>
          </w:p>
        </w:tc>
        <w:tc>
          <w:tcPr>
            <w:tcW w:w="2551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</w:t>
            </w:r>
          </w:p>
        </w:tc>
      </w:tr>
      <w:tr w:rsidR="00C913B5">
        <w:trPr>
          <w:cantSplit/>
        </w:trPr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11.02.04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Радиотехнические комплексы и системы управления космических летательных аппаратов</w:t>
            </w:r>
          </w:p>
        </w:tc>
        <w:tc>
          <w:tcPr>
            <w:tcW w:w="2551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Радиотехник</w:t>
            </w:r>
          </w:p>
        </w:tc>
      </w:tr>
      <w:tr w:rsidR="00C913B5">
        <w:trPr>
          <w:cantSplit/>
        </w:trPr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11.02.06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2551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</w:t>
            </w:r>
          </w:p>
        </w:tc>
      </w:tr>
      <w:tr w:rsidR="00C913B5">
        <w:trPr>
          <w:cantSplit/>
        </w:trPr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11.02.16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Монтаж, техническое обслуживание и ремонт электронных приборов и устройств</w:t>
            </w:r>
          </w:p>
        </w:tc>
        <w:tc>
          <w:tcPr>
            <w:tcW w:w="2551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Среднее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по электронным приборам и устройствам</w:t>
            </w:r>
          </w:p>
        </w:tc>
      </w:tr>
      <w:tr w:rsidR="00C913B5">
        <w:trPr>
          <w:cantSplit/>
        </w:trPr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11.02.17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электронных устройств и систем</w:t>
            </w:r>
          </w:p>
        </w:tc>
        <w:tc>
          <w:tcPr>
            <w:tcW w:w="2551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</w:t>
            </w:r>
          </w:p>
        </w:tc>
      </w:tr>
      <w:tr w:rsidR="00C913B5">
        <w:trPr>
          <w:cantSplit/>
        </w:trPr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12.02.09</w:t>
            </w:r>
          </w:p>
        </w:tc>
        <w:tc>
          <w:tcPr>
            <w:tcW w:w="2835" w:type="dxa"/>
          </w:tcPr>
          <w:p w:rsidR="00C913B5" w:rsidRDefault="00962C70">
            <w:pPr>
              <w:pStyle w:val="Default"/>
              <w:rPr>
                <w:bCs/>
              </w:rPr>
            </w:pPr>
            <w:r>
              <w:t>Производство и экс</w:t>
            </w:r>
            <w:r>
              <w:t>плуатация оптических и оптико-электронных приборов и систем</w:t>
            </w:r>
          </w:p>
        </w:tc>
        <w:tc>
          <w:tcPr>
            <w:tcW w:w="2551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</w:t>
            </w:r>
          </w:p>
        </w:tc>
      </w:tr>
      <w:tr w:rsidR="00C913B5"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15.02.08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машиностроения</w:t>
            </w:r>
          </w:p>
        </w:tc>
        <w:tc>
          <w:tcPr>
            <w:tcW w:w="2551" w:type="dxa"/>
          </w:tcPr>
          <w:p w:rsidR="00C913B5" w:rsidRDefault="00962C70"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rPr>
          <w:trHeight w:val="654"/>
        </w:trPr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15.02.09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Аддитивные технологии</w:t>
            </w:r>
          </w:p>
        </w:tc>
        <w:tc>
          <w:tcPr>
            <w:tcW w:w="2551" w:type="dxa"/>
          </w:tcPr>
          <w:p w:rsidR="00C913B5" w:rsidRDefault="00962C70"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 - технолог</w:t>
            </w:r>
          </w:p>
        </w:tc>
      </w:tr>
      <w:tr w:rsidR="00C913B5"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15.02.12</w:t>
            </w:r>
          </w:p>
        </w:tc>
        <w:tc>
          <w:tcPr>
            <w:tcW w:w="2835" w:type="dxa"/>
          </w:tcPr>
          <w:p w:rsidR="00C913B5" w:rsidRDefault="00962C70">
            <w:pPr>
              <w:pStyle w:val="Default"/>
              <w:rPr>
                <w:color w:val="auto"/>
              </w:rPr>
            </w:pPr>
            <w:r>
              <w:t>Монтаж, техническое обслуживание и ремонт промышленного оборудования (по отраслям)</w:t>
            </w:r>
          </w:p>
        </w:tc>
        <w:tc>
          <w:tcPr>
            <w:tcW w:w="2551" w:type="dxa"/>
          </w:tcPr>
          <w:p w:rsidR="00C913B5" w:rsidRDefault="00962C70"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Техник – механик</w:t>
            </w:r>
          </w:p>
        </w:tc>
      </w:tr>
      <w:tr w:rsidR="00C913B5"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15.02.16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машиностроения</w:t>
            </w:r>
          </w:p>
        </w:tc>
        <w:tc>
          <w:tcPr>
            <w:tcW w:w="2551" w:type="dxa"/>
          </w:tcPr>
          <w:p w:rsidR="00C913B5" w:rsidRDefault="00962C70"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Техник-технолог</w:t>
            </w:r>
          </w:p>
        </w:tc>
      </w:tr>
      <w:tr w:rsidR="00C913B5"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15.02.17</w:t>
            </w:r>
          </w:p>
        </w:tc>
        <w:tc>
          <w:tcPr>
            <w:tcW w:w="2835" w:type="dxa"/>
          </w:tcPr>
          <w:p w:rsidR="00C913B5" w:rsidRDefault="00962C70">
            <w:pPr>
              <w:pStyle w:val="Default"/>
              <w:rPr>
                <w:color w:val="auto"/>
              </w:rPr>
            </w:pPr>
            <w:r>
              <w:t>Монтаж, техническое обслуживание и ремонт промышленного оборудования (по отраслям)</w:t>
            </w:r>
          </w:p>
        </w:tc>
        <w:tc>
          <w:tcPr>
            <w:tcW w:w="2551" w:type="dxa"/>
          </w:tcPr>
          <w:p w:rsidR="00C913B5" w:rsidRDefault="00962C70"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Техник – механик</w:t>
            </w:r>
          </w:p>
        </w:tc>
      </w:tr>
      <w:tr w:rsidR="00C913B5"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25.02.03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эксплуатация электрифицированных и пилотажно - навигационных комплексов</w:t>
            </w:r>
          </w:p>
        </w:tc>
        <w:tc>
          <w:tcPr>
            <w:tcW w:w="2551" w:type="dxa"/>
          </w:tcPr>
          <w:p w:rsidR="00C913B5" w:rsidRDefault="00962C70"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</w:t>
            </w:r>
          </w:p>
        </w:tc>
      </w:tr>
      <w:tr w:rsidR="00C913B5"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25.02.06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и обслуживание авиационной техники</w:t>
            </w:r>
          </w:p>
        </w:tc>
        <w:tc>
          <w:tcPr>
            <w:tcW w:w="2551" w:type="dxa"/>
          </w:tcPr>
          <w:p w:rsidR="00C913B5" w:rsidRDefault="00962C70"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  <w:shd w:val="clear" w:color="auto" w:fill="auto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 по производству авиационной техники.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 по обслуживанию авиационной техники.</w:t>
            </w:r>
          </w:p>
        </w:tc>
      </w:tr>
      <w:tr w:rsidR="00C913B5">
        <w:tc>
          <w:tcPr>
            <w:tcW w:w="595" w:type="dxa"/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25.02.08</w:t>
            </w:r>
          </w:p>
        </w:tc>
        <w:tc>
          <w:tcPr>
            <w:tcW w:w="2835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Эксплуатация бесп</w:t>
            </w:r>
            <w:r>
              <w:rPr>
                <w:rFonts w:ascii="Times New Roman" w:hAnsi="Times New Roman"/>
                <w:sz w:val="24"/>
                <w:szCs w:val="24"/>
              </w:rPr>
              <w:t>илотных авиационных систем</w:t>
            </w:r>
          </w:p>
        </w:tc>
        <w:tc>
          <w:tcPr>
            <w:tcW w:w="2551" w:type="dxa"/>
          </w:tcPr>
          <w:p w:rsidR="00C913B5" w:rsidRDefault="00962C70"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</w:tcPr>
          <w:p w:rsidR="00C913B5" w:rsidRDefault="00962C70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Оператор беспилотных летательных аппаратов</w:t>
            </w:r>
          </w:p>
        </w:tc>
      </w:tr>
      <w:tr w:rsidR="00C913B5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C913B5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31.02.04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Медицинская оптика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r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Медицинский оптик</w:t>
            </w:r>
          </w:p>
        </w:tc>
      </w:tr>
    </w:tbl>
    <w:p w:rsidR="00C913B5" w:rsidRDefault="00C913B5">
      <w:pPr>
        <w:pStyle w:val="0000"/>
        <w:spacing w:line="360" w:lineRule="auto"/>
      </w:pPr>
    </w:p>
    <w:p w:rsidR="00C913B5" w:rsidRDefault="00962C70">
      <w:pPr>
        <w:pStyle w:val="0000"/>
        <w:spacing w:line="360" w:lineRule="auto"/>
      </w:pPr>
      <w:r>
        <w:t>Таблица 2-Дополнительное образование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9243"/>
      </w:tblGrid>
      <w:tr w:rsidR="00C913B5">
        <w:trPr>
          <w:cantSplit/>
        </w:trPr>
        <w:tc>
          <w:tcPr>
            <w:tcW w:w="567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9243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Подвиды</w:t>
            </w:r>
          </w:p>
        </w:tc>
      </w:tr>
      <w:tr w:rsidR="00C913B5">
        <w:trPr>
          <w:cantSplit/>
        </w:trPr>
        <w:tc>
          <w:tcPr>
            <w:tcW w:w="567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243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Дополнительное образование детей и взрослых</w:t>
            </w:r>
          </w:p>
        </w:tc>
      </w:tr>
      <w:tr w:rsidR="00C913B5">
        <w:trPr>
          <w:cantSplit/>
        </w:trPr>
        <w:tc>
          <w:tcPr>
            <w:tcW w:w="567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243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Дополнительное профессиональное образование</w:t>
            </w:r>
          </w:p>
        </w:tc>
      </w:tr>
      <w:tr w:rsidR="00C913B5">
        <w:trPr>
          <w:cantSplit/>
        </w:trPr>
        <w:tc>
          <w:tcPr>
            <w:tcW w:w="567" w:type="dxa"/>
            <w:vAlign w:val="center"/>
          </w:tcPr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43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Профессиональное обучение</w:t>
            </w:r>
          </w:p>
        </w:tc>
      </w:tr>
    </w:tbl>
    <w:p w:rsidR="00C913B5" w:rsidRDefault="00C913B5">
      <w:pPr>
        <w:pStyle w:val="Default"/>
        <w:spacing w:line="360" w:lineRule="auto"/>
        <w:ind w:firstLine="709"/>
        <w:rPr>
          <w:bCs/>
          <w:lang w:val="en-US"/>
        </w:rPr>
      </w:pPr>
    </w:p>
    <w:p w:rsidR="00C913B5" w:rsidRDefault="00962C70">
      <w:pPr>
        <w:pStyle w:val="0000"/>
        <w:shd w:val="clear" w:color="FFFFFF" w:themeColor="background1" w:fill="FFFFFF" w:themeFill="background1"/>
        <w:spacing w:line="360" w:lineRule="auto"/>
        <w:ind w:firstLine="567"/>
        <w:jc w:val="both"/>
        <w:rPr>
          <w:bCs w:val="0"/>
          <w:highlight w:val="white"/>
        </w:rPr>
      </w:pPr>
      <w:r>
        <w:rPr>
          <w:bCs w:val="0"/>
          <w:highlight w:val="white"/>
        </w:rPr>
        <w:t>По программам подготовки специалистов среднего звена выпуск составил 404 человека, информация   о выпускниках  по специальностям предст</w:t>
      </w:r>
      <w:r>
        <w:rPr>
          <w:bCs w:val="0"/>
          <w:highlight w:val="white"/>
        </w:rPr>
        <w:t>авлена в таблице 3</w:t>
      </w:r>
    </w:p>
    <w:p w:rsidR="00C913B5" w:rsidRDefault="00962C70">
      <w:pPr>
        <w:pStyle w:val="0000"/>
        <w:spacing w:line="360" w:lineRule="auto"/>
      </w:pPr>
      <w:r>
        <w:t>Таблица 3-Выпуск обучающихся по специальностям</w:t>
      </w:r>
    </w:p>
    <w:tbl>
      <w:tblPr>
        <w:tblStyle w:val="af0"/>
        <w:tblW w:w="0" w:type="auto"/>
        <w:tblLayout w:type="fixed"/>
        <w:tblLook w:val="04A0"/>
      </w:tblPr>
      <w:tblGrid>
        <w:gridCol w:w="1847"/>
        <w:gridCol w:w="4218"/>
        <w:gridCol w:w="1812"/>
        <w:gridCol w:w="1918"/>
      </w:tblGrid>
      <w:tr w:rsidR="00C913B5">
        <w:tc>
          <w:tcPr>
            <w:tcW w:w="1847" w:type="dxa"/>
            <w:vMerge w:val="restart"/>
          </w:tcPr>
          <w:p w:rsidR="00C913B5" w:rsidRDefault="00962C70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специальности</w:t>
            </w:r>
          </w:p>
        </w:tc>
        <w:tc>
          <w:tcPr>
            <w:tcW w:w="4218" w:type="dxa"/>
            <w:vMerge w:val="restart"/>
          </w:tcPr>
          <w:p w:rsidR="00C913B5" w:rsidRDefault="00962C70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:rsidR="00C913B5" w:rsidRDefault="00962C70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специальности</w:t>
            </w:r>
          </w:p>
        </w:tc>
        <w:tc>
          <w:tcPr>
            <w:tcW w:w="3730" w:type="dxa"/>
            <w:gridSpan w:val="2"/>
          </w:tcPr>
          <w:p w:rsidR="00C913B5" w:rsidRDefault="00962C70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выпускников, чел</w:t>
            </w:r>
          </w:p>
        </w:tc>
      </w:tr>
      <w:tr w:rsidR="00C913B5">
        <w:tc>
          <w:tcPr>
            <w:tcW w:w="1847" w:type="dxa"/>
            <w:vMerge/>
          </w:tcPr>
          <w:p w:rsidR="00C913B5" w:rsidRDefault="00C913B5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4218" w:type="dxa"/>
            <w:vMerge/>
          </w:tcPr>
          <w:p w:rsidR="00C913B5" w:rsidRDefault="00C913B5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2024 год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09.02.07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Информационные системы и программирование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48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11.02.01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Радиоаппаратостроение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11.02.02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Техническое обслуживание и ремонт радиоэлектронной техники (по отраслям)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59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11.02.04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Радиотехнические комплексы и системы управления космических летательных аппаратов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11.02.06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Техническая эксплуатация транспортного радиоэлектронного об</w:t>
            </w:r>
            <w:r>
              <w:t>орудования (по видам транспорта)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</w:pPr>
            <w:r>
              <w:t>11.02.06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</w:pPr>
            <w:r>
              <w:t>Монтаж, техническое обслуживание и ремонт электронных приборов и устройств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12.02.09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Производство и эксплуатация оптических и оптико-электронных приборов и систем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15.02.08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Технология машиностроения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37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15.02.09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Аддитивные технологии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15.02.12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Монтаж, техническое обслуживание и ремонт промышленного оборудования (по отраслям)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25.02.06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Производство и обслуживание авиационной техники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37</w:t>
            </w:r>
          </w:p>
        </w:tc>
      </w:tr>
      <w:tr w:rsidR="00C913B5">
        <w:trPr>
          <w:trHeight w:val="262"/>
        </w:trPr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25.02.08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Эксплуатация беспилотных авиационных систем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31.02.04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Медицинская оптика</w:t>
            </w:r>
          </w:p>
        </w:tc>
        <w:tc>
          <w:tcPr>
            <w:tcW w:w="1812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C913B5">
        <w:tc>
          <w:tcPr>
            <w:tcW w:w="1847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31.02.04</w:t>
            </w:r>
          </w:p>
        </w:tc>
        <w:tc>
          <w:tcPr>
            <w:tcW w:w="42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t>Медицинская оптика(заочная форма обучения)</w:t>
            </w:r>
          </w:p>
        </w:tc>
        <w:tc>
          <w:tcPr>
            <w:tcW w:w="1812" w:type="dxa"/>
          </w:tcPr>
          <w:p w:rsidR="00C913B5" w:rsidRDefault="00C913B5">
            <w:pPr>
              <w:pStyle w:val="Default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:rsidR="00C913B5" w:rsidRDefault="00962C70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</w:tbl>
    <w:p w:rsidR="00C913B5" w:rsidRDefault="00C913B5">
      <w:pPr>
        <w:pStyle w:val="Default"/>
        <w:spacing w:line="360" w:lineRule="auto"/>
        <w:ind w:firstLine="709"/>
        <w:rPr>
          <w:bCs/>
        </w:rPr>
      </w:pPr>
    </w:p>
    <w:p w:rsidR="00C913B5" w:rsidRDefault="00962C70">
      <w:pPr>
        <w:pStyle w:val="0000"/>
        <w:spacing w:after="0" w:line="360" w:lineRule="auto"/>
        <w:ind w:firstLine="567"/>
        <w:jc w:val="both"/>
        <w:rPr>
          <w:bCs w:val="0"/>
        </w:rPr>
      </w:pPr>
      <w:r>
        <w:rPr>
          <w:bCs w:val="0"/>
        </w:rPr>
        <w:t>Общее количество выпускников составило 404 человек, из них 94 выпускника получили дипломы с отличием</w:t>
      </w:r>
      <w:r>
        <w:rPr>
          <w:bCs w:val="0"/>
        </w:rPr>
        <w:t>, что составляет 23,3%.</w:t>
      </w:r>
    </w:p>
    <w:p w:rsidR="00C913B5" w:rsidRDefault="00962C70">
      <w:pPr>
        <w:pStyle w:val="0000"/>
        <w:spacing w:after="0" w:line="360" w:lineRule="auto"/>
        <w:ind w:firstLine="567"/>
        <w:jc w:val="both"/>
      </w:pPr>
      <w:r>
        <w:t>Численность обучающихся по образовательным программах по специальностям представлена в таблице 4.</w:t>
      </w:r>
    </w:p>
    <w:p w:rsidR="00C913B5" w:rsidRDefault="00C913B5">
      <w:pPr>
        <w:pStyle w:val="0000"/>
        <w:spacing w:after="0" w:line="360" w:lineRule="auto"/>
        <w:ind w:firstLine="709"/>
      </w:pPr>
    </w:p>
    <w:p w:rsidR="00C913B5" w:rsidRDefault="00C913B5">
      <w:pPr>
        <w:pStyle w:val="0000"/>
        <w:spacing w:after="0" w:line="360" w:lineRule="auto"/>
        <w:sectPr w:rsidR="00C913B5">
          <w:pgSz w:w="11906" w:h="16838"/>
          <w:pgMar w:top="1134" w:right="567" w:bottom="720" w:left="1695" w:header="708" w:footer="708" w:gutter="0"/>
          <w:pgNumType w:start="13"/>
          <w:cols w:space="708"/>
          <w:docGrid w:linePitch="360"/>
        </w:sectPr>
      </w:pPr>
    </w:p>
    <w:p w:rsidR="00C913B5" w:rsidRDefault="00962C70">
      <w:pPr>
        <w:tabs>
          <w:tab w:val="left" w:pos="993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4  - Численность обучающихся  по образовательным программам  за 5 лет</w:t>
      </w:r>
    </w:p>
    <w:tbl>
      <w:tblPr>
        <w:tblW w:w="15097" w:type="dxa"/>
        <w:tblInd w:w="103" w:type="dxa"/>
        <w:tblLook w:val="04A0"/>
      </w:tblPr>
      <w:tblGrid>
        <w:gridCol w:w="8652"/>
        <w:gridCol w:w="1276"/>
        <w:gridCol w:w="1153"/>
        <w:gridCol w:w="1356"/>
        <w:gridCol w:w="1356"/>
        <w:gridCol w:w="1304"/>
      </w:tblGrid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b/>
              </w:rPr>
              <w:t>Коды и</w:t>
            </w:r>
            <w:r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  <w:b/>
              </w:rPr>
              <w:t>аименование специальностей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13B5" w:rsidRDefault="00962C70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2020-2021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13B5" w:rsidRDefault="00962C70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2021-2022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13B5" w:rsidRDefault="00962C70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2022-2023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13B5" w:rsidRDefault="00962C70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2023-2024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2024-2025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09.02.01 Компьютерные системы и комплексных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09.02.03 Программирование в компьютерных системах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09.02.07 Информационные системы и программирование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383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11.02.01 </w:t>
            </w:r>
            <w:r>
              <w:rPr>
                <w:rFonts w:ascii="Times New Roman" w:hAnsi="Times New Roman"/>
              </w:rPr>
              <w:t>Радиоаппаратостроение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11.02.02 </w:t>
            </w:r>
            <w:r>
              <w:rPr>
                <w:rFonts w:ascii="Times New Roman" w:hAnsi="Times New Roman"/>
              </w:rPr>
              <w:t>Техническое обслуживание и ремонт радиоэлектронной техники (по отраслям)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26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11.02.04 </w:t>
            </w:r>
            <w:r>
              <w:rPr>
                <w:rFonts w:ascii="Times New Roman" w:hAnsi="Times New Roman"/>
              </w:rPr>
              <w:t>Радиотехнические комплексы и системы управления космических летательных аппаратов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11.02.06 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11.02.17 </w:t>
            </w:r>
            <w:r>
              <w:rPr>
                <w:rFonts w:ascii="Times New Roman" w:hAnsi="Times New Roman"/>
                <w:color w:val="000000"/>
              </w:rPr>
              <w:t>Разработка электронных устройств и 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12.02.05 Оптические и оптико-электронные приборы и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12.02.09 Производство и эксплуатация оптических и оптико-электронных приборов и 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15.02.08 Технология машиностроения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15.02.09 Аддитивные технологии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15.02.12 Монтаж, техническое обслуживание и ремонт промышленного оборудования (по отраслям)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15.02.16 Технология машиностроения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15.02.17 Монтаж, техническое обслуживание и ремонт промышленного оборудования (по отраслям)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24.02.01 Производство летательных аппаратов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25.02.03 Техническая эксплуатация электрифицированных и пилотажно - навигационных комплексов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25.02.06 Производство и обслуживание авиационной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25.02.08 Эксплуатация беспилотных авиационных 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31.02.04 Медицинская оптика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</w:t>
            </w:r>
          </w:p>
        </w:tc>
      </w:tr>
      <w:tr w:rsidR="00C913B5">
        <w:trPr>
          <w:trHeight w:val="300"/>
        </w:trPr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Общее количество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1723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  <w:highlight w:val="yellow"/>
                <w:lang w:val="en-US"/>
              </w:rPr>
            </w:pPr>
            <w:r>
              <w:rPr>
                <w:rFonts w:ascii="Times New Roman" w:hAnsi="Times New Roman"/>
                <w:b/>
              </w:rPr>
              <w:t>178</w:t>
            </w:r>
            <w:r>
              <w:rPr>
                <w:rFonts w:ascii="Times New Roman" w:hAnsi="Times New Roman"/>
                <w:b/>
                <w:lang w:val="en-US"/>
              </w:rPr>
              <w:t>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206</w:t>
            </w:r>
            <w:r>
              <w:rPr>
                <w:rFonts w:ascii="Times New Roman" w:hAnsi="Times New Roman"/>
                <w:b/>
                <w:lang w:val="en-US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2183</w:t>
            </w:r>
          </w:p>
        </w:tc>
      </w:tr>
    </w:tbl>
    <w:p w:rsidR="00C913B5" w:rsidRDefault="00C913B5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/>
          <w:sz w:val="24"/>
          <w:szCs w:val="24"/>
        </w:rPr>
        <w:sectPr w:rsidR="00C913B5">
          <w:pgSz w:w="16838" w:h="11906" w:orient="landscape"/>
          <w:pgMar w:top="1247" w:right="1134" w:bottom="567" w:left="720" w:header="709" w:footer="709" w:gutter="0"/>
          <w:pgNumType w:start="16"/>
          <w:cols w:space="708"/>
          <w:docGrid w:linePitch="360"/>
        </w:sectPr>
      </w:pP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Данные о численности обучающихся</w:t>
      </w:r>
      <w:r>
        <w:rPr>
          <w:rFonts w:ascii="Times New Roman" w:hAnsi="Times New Roman"/>
          <w:sz w:val="24"/>
          <w:szCs w:val="24"/>
        </w:rPr>
        <w:t xml:space="preserve">, представленные в таблице 4, свидетельствуют о росте количества обучающихся. 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Рост обусловлен такими макрофакторами, влияющими на процесс реализации образовательных программ, как: 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повышение статуса среднего профессионального образования </w:t>
      </w:r>
      <w:r>
        <w:rPr>
          <w:rFonts w:ascii="Times New Roman" w:hAnsi="Times New Roman"/>
          <w:sz w:val="24"/>
          <w:szCs w:val="24"/>
        </w:rPr>
        <w:t>среди населения;</w:t>
      </w:r>
    </w:p>
    <w:p w:rsidR="00C913B5" w:rsidRDefault="00962C70">
      <w:pPr>
        <w:pStyle w:val="0000"/>
        <w:spacing w:after="0" w:line="360" w:lineRule="auto"/>
        <w:ind w:firstLine="709"/>
        <w:jc w:val="both"/>
      </w:pPr>
      <w:r>
        <w:t>- политика Учредителя на обеспечение потребности в подготовке конкурентоспособных и востребованных специалистов среднего звена для предприятий и организаций региона;</w:t>
      </w:r>
    </w:p>
    <w:p w:rsidR="00C913B5" w:rsidRDefault="00962C70">
      <w:pPr>
        <w:pStyle w:val="0000"/>
        <w:spacing w:after="0" w:line="360" w:lineRule="auto"/>
        <w:ind w:firstLine="709"/>
        <w:jc w:val="both"/>
      </w:pPr>
      <w:r>
        <w:t>- участие Учреждения в федеральных проектах, например, «Профессионалитет»</w:t>
      </w:r>
      <w:r>
        <w:t>.</w:t>
      </w:r>
    </w:p>
    <w:p w:rsidR="00C913B5" w:rsidRDefault="00962C70">
      <w:pPr>
        <w:pStyle w:val="0000"/>
        <w:spacing w:after="0" w:line="360" w:lineRule="auto"/>
        <w:ind w:firstLine="709"/>
        <w:jc w:val="both"/>
      </w:pPr>
      <w:r>
        <w:t>Значимую роль в увеличении числа обучающихся играет грамотная политика образовательного учреждения, направленная на: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повышение популярности Учреждения через реализацию уникальных образовательных программ (специальностей) среднего профессионального обра</w:t>
      </w:r>
      <w:r>
        <w:rPr>
          <w:rFonts w:ascii="Times New Roman" w:hAnsi="Times New Roman"/>
          <w:sz w:val="24"/>
          <w:szCs w:val="24"/>
        </w:rPr>
        <w:t xml:space="preserve">зования, таких как: 25.02.03 Техническая эксплуатация электрифицированных и пилотажно-навигационных комплексов; 25.02.06 Производство и обслуживание авиационной техники; 31.02.04 Медицинская оптика, </w:t>
      </w:r>
      <w:r>
        <w:rPr>
          <w:rFonts w:ascii="Times New Roman" w:hAnsi="Times New Roman"/>
        </w:rPr>
        <w:t>12.02.09 Производство и эксплуатация оптических и оптико-</w:t>
      </w:r>
      <w:r>
        <w:rPr>
          <w:rFonts w:ascii="Times New Roman" w:hAnsi="Times New Roman"/>
        </w:rPr>
        <w:t>электронных приборов и систем.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-популяризация образовательной организации в средствах массовой информации, и др. источниках информации; </w:t>
      </w:r>
    </w:p>
    <w:p w:rsidR="00C913B5" w:rsidRDefault="00962C70">
      <w:pPr>
        <w:pStyle w:val="0000"/>
        <w:spacing w:after="0" w:line="360" w:lineRule="auto"/>
        <w:ind w:firstLine="709"/>
      </w:pPr>
      <w:r>
        <w:t xml:space="preserve">- </w:t>
      </w:r>
      <w:r>
        <w:t xml:space="preserve">развитие профориентационной деятельности Учреждения, направленной на обучающихся старших классов общеобразовательных </w:t>
      </w:r>
      <w:r>
        <w:t>организаций города Новосибирска и области</w:t>
      </w:r>
      <w:r>
        <w:t>;</w:t>
      </w:r>
    </w:p>
    <w:p w:rsidR="00C913B5" w:rsidRDefault="00962C70">
      <w:pPr>
        <w:pStyle w:val="0000"/>
        <w:spacing w:after="0" w:line="360" w:lineRule="auto"/>
        <w:ind w:firstLine="709"/>
      </w:pPr>
      <w:r>
        <w:t>- налаживание  и поддержание взаимовыгодных отношений с работодателями – реализация федерального проекта «Профессионалитет»;</w:t>
      </w:r>
    </w:p>
    <w:p w:rsidR="00C913B5" w:rsidRDefault="00962C70">
      <w:pPr>
        <w:pStyle w:val="0000"/>
        <w:spacing w:after="0" w:line="360" w:lineRule="auto"/>
        <w:ind w:firstLine="709"/>
        <w:jc w:val="both"/>
      </w:pPr>
      <w:r>
        <w:t>- модернизацию учебно-материальной базы.</w:t>
      </w:r>
    </w:p>
    <w:p w:rsidR="00C913B5" w:rsidRDefault="00C913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13B5" w:rsidRDefault="00962C70">
      <w:pPr>
        <w:pStyle w:val="0000"/>
        <w:spacing w:after="0" w:line="360" w:lineRule="auto"/>
        <w:ind w:firstLine="709"/>
        <w:rPr>
          <w:b/>
        </w:rPr>
      </w:pPr>
      <w:r>
        <w:rPr>
          <w:b/>
        </w:rPr>
        <w:t>2.2 Прием обучающихся</w:t>
      </w:r>
    </w:p>
    <w:p w:rsidR="00C913B5" w:rsidRDefault="00C913B5">
      <w:pPr>
        <w:pStyle w:val="0000"/>
        <w:spacing w:after="0" w:line="360" w:lineRule="auto"/>
        <w:ind w:firstLine="709"/>
        <w:rPr>
          <w:b/>
        </w:rPr>
      </w:pPr>
    </w:p>
    <w:p w:rsidR="00C913B5" w:rsidRDefault="00962C7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0" w:name="_Toc220551106"/>
      <w:r>
        <w:rPr>
          <w:rFonts w:ascii="Times New Roman" w:hAnsi="Times New Roman"/>
          <w:sz w:val="24"/>
          <w:szCs w:val="24"/>
        </w:rPr>
        <w:t>Прием студентов на обуч</w:t>
      </w:r>
      <w:r>
        <w:rPr>
          <w:rFonts w:ascii="Times New Roman" w:hAnsi="Times New Roman"/>
          <w:sz w:val="24"/>
          <w:szCs w:val="24"/>
        </w:rPr>
        <w:t xml:space="preserve">ение за счет средств бюджета проводится в соответствии с контрольными цифрами приема, государственным заданием, устанавливаемыми ежегодно. </w:t>
      </w:r>
    </w:p>
    <w:p w:rsidR="00C913B5" w:rsidRDefault="00962C7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приема ежегодно обновляются в соответствии с нормативно-правовыми документами РФ и утверждаются директором.</w:t>
      </w:r>
    </w:p>
    <w:p w:rsidR="00C913B5" w:rsidRDefault="00962C7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приема 2024 года (таблица 5, Рисунок 2) отражают ситуацию, связанную с положительными факторами, приведенными выше.</w:t>
      </w:r>
    </w:p>
    <w:p w:rsidR="00C913B5" w:rsidRDefault="00962C7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приема с каждым годом растет, однако сохранность контингента оставляет желать лучшего. По мнению коллектива Учреждения э</w:t>
      </w:r>
      <w:r>
        <w:rPr>
          <w:rFonts w:ascii="Times New Roman" w:hAnsi="Times New Roman"/>
          <w:sz w:val="24"/>
          <w:szCs w:val="24"/>
        </w:rPr>
        <w:t>то связано с необъективным оцениванием потенциальных абитуриентов во время их обучения в общеобразовательных организациях. Для  выравнивания уровня знаний студентов-первокурсников по этим дисциплинам организуются дополнительные занятия, консультации. Также</w:t>
      </w:r>
      <w:r>
        <w:rPr>
          <w:rFonts w:ascii="Times New Roman" w:hAnsi="Times New Roman"/>
          <w:sz w:val="24"/>
          <w:szCs w:val="24"/>
        </w:rPr>
        <w:t xml:space="preserve"> в первые месяцы обучения социальными педагогами, педагогами-психологами проводится работа со студентами нового приема по адаптации в новых условиях обучения.</w:t>
      </w:r>
    </w:p>
    <w:p w:rsidR="00C913B5" w:rsidRDefault="00962C7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Учреждении в последние годы принципиально поменялся подход к профориентационной работе. Наряду </w:t>
      </w:r>
      <w:r>
        <w:rPr>
          <w:rFonts w:ascii="Times New Roman" w:hAnsi="Times New Roman"/>
          <w:sz w:val="24"/>
          <w:szCs w:val="24"/>
        </w:rPr>
        <w:t>со стандартными мероприятиями, проводимыми в городе и области различными организациями, коллектив проводит практико-ориентированные дни открытых дверей (в том числе Единый день открытых дверей ФП «Профессионалитет»), оказывает содействие общеобразовательны</w:t>
      </w:r>
      <w:r>
        <w:rPr>
          <w:rFonts w:ascii="Times New Roman" w:hAnsi="Times New Roman"/>
          <w:sz w:val="24"/>
          <w:szCs w:val="24"/>
        </w:rPr>
        <w:t xml:space="preserve">м организациям по участию в проектах: </w:t>
      </w:r>
      <w:r>
        <w:rPr>
          <w:rFonts w:ascii="Times New Roman" w:hAnsi="Times New Roman"/>
          <w:sz w:val="24"/>
          <w:szCs w:val="24"/>
          <w:highlight w:val="white"/>
          <w:shd w:val="clear" w:color="FFFFFF" w:themeColor="background1" w:fill="FFFFFF" w:themeFill="background1"/>
        </w:rPr>
        <w:t xml:space="preserve">политехническая школа, </w:t>
      </w:r>
      <w:r>
        <w:rPr>
          <w:rFonts w:ascii="Times New Roman" w:hAnsi="Times New Roman"/>
          <w:sz w:val="24"/>
          <w:szCs w:val="24"/>
        </w:rPr>
        <w:t>инженерные классы, активное участие колледжа во Всероссийском движении профессионального мастерства «Профессионалы».</w:t>
      </w:r>
    </w:p>
    <w:p w:rsidR="00C913B5" w:rsidRDefault="00962C7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Контрольные цифры приема в целом выполняются, однако надо отметить особенность</w:t>
      </w:r>
      <w:r>
        <w:rPr>
          <w:rFonts w:ascii="Times New Roman" w:hAnsi="Times New Roman"/>
          <w:sz w:val="24"/>
          <w:szCs w:val="24"/>
        </w:rPr>
        <w:t xml:space="preserve"> приема обучающихся в 2024 году в части сложностей комплектования некоторых специальностей на базе среднего общего образования. Анализ приемной компании показал, что абитуриента интересуют специальности «топ направлений» и специальности развивающихся напра</w:t>
      </w:r>
      <w:r>
        <w:rPr>
          <w:rFonts w:ascii="Times New Roman" w:hAnsi="Times New Roman"/>
          <w:sz w:val="24"/>
          <w:szCs w:val="24"/>
        </w:rPr>
        <w:t>влений в регионе. Несомненным лидером в этом направлении является специальность 09.02.07 Информационные системы и программирование. Специальности, относящиеся к развивающимися в регионе можно отнести специальности 25 укрупненной группе специальностей. Спец</w:t>
      </w:r>
      <w:r>
        <w:rPr>
          <w:rFonts w:ascii="Times New Roman" w:hAnsi="Times New Roman"/>
          <w:sz w:val="24"/>
          <w:szCs w:val="24"/>
        </w:rPr>
        <w:t>иальности по которым в образовательной организации были сложности с набором не относятся к выше описанной категории специальностей, это:  11.02.17 Разработка электронных устройств и систем - прием 15 человек; 12.02.09 Производство и эксплуатация оптических</w:t>
      </w:r>
      <w:r>
        <w:rPr>
          <w:rFonts w:ascii="Times New Roman" w:hAnsi="Times New Roman"/>
          <w:sz w:val="24"/>
          <w:szCs w:val="24"/>
        </w:rPr>
        <w:t xml:space="preserve"> и оптико-электронных приборов и систем - прием 16 человек.  Кроме того, надо отметить, что категории абитуриентов  на базе среднего общего образования в большей степени ориентирована на получение высшего образования. Учитывая полученный опыт при проведени</w:t>
      </w:r>
      <w:r>
        <w:rPr>
          <w:rFonts w:ascii="Times New Roman" w:hAnsi="Times New Roman"/>
          <w:sz w:val="24"/>
          <w:szCs w:val="24"/>
        </w:rPr>
        <w:t>и приемной компании в 2024 году, образовательная организация планирует повышение статуса специальности  11.02.17 Разработка электронных устройств и систем путем реализации федерального проекта «Профессионалист». В части выполнения в полном объеме контрольн</w:t>
      </w:r>
      <w:r>
        <w:rPr>
          <w:rFonts w:ascii="Times New Roman" w:hAnsi="Times New Roman"/>
          <w:sz w:val="24"/>
          <w:szCs w:val="24"/>
        </w:rPr>
        <w:t>ых цифр приема  по специальности 12.02.09 Производство и эксплуатация оптических и оптико-электронных приборов и систем образовательной организации следует уделить больше внимания профориентационной работе, а также проработать целевое обучение по специальн</w:t>
      </w:r>
      <w:r>
        <w:rPr>
          <w:rFonts w:ascii="Times New Roman" w:hAnsi="Times New Roman"/>
          <w:sz w:val="24"/>
          <w:szCs w:val="24"/>
        </w:rPr>
        <w:t>ости.  Выбранные меры обеспечения выполнения контрольных цифр приема не только повысят интерес к специальностям, но и поспособствуют сохранности контингента.</w:t>
      </w:r>
    </w:p>
    <w:p w:rsidR="00C913B5" w:rsidRDefault="00962C70">
      <w:pPr>
        <w:shd w:val="nil"/>
      </w:pPr>
      <w:r>
        <w:br w:type="page" w:clear="all"/>
      </w:r>
    </w:p>
    <w:p w:rsidR="00C913B5" w:rsidRDefault="00962C70">
      <w:pPr>
        <w:pStyle w:val="0000"/>
        <w:spacing w:line="360" w:lineRule="auto"/>
        <w:ind w:firstLine="709"/>
      </w:pPr>
      <w:r>
        <w:t xml:space="preserve"> </w:t>
      </w:r>
      <w:r>
        <w:t>Таблица 5 - Анализ приема за 5 лет</w:t>
      </w:r>
    </w:p>
    <w:tbl>
      <w:tblPr>
        <w:tblW w:w="10275" w:type="dxa"/>
        <w:tblInd w:w="103" w:type="dxa"/>
        <w:tblLook w:val="04A0"/>
      </w:tblPr>
      <w:tblGrid>
        <w:gridCol w:w="960"/>
        <w:gridCol w:w="960"/>
        <w:gridCol w:w="960"/>
        <w:gridCol w:w="960"/>
        <w:gridCol w:w="960"/>
        <w:gridCol w:w="1284"/>
        <w:gridCol w:w="1284"/>
        <w:gridCol w:w="969"/>
        <w:gridCol w:w="969"/>
        <w:gridCol w:w="969"/>
      </w:tblGrid>
      <w:tr w:rsidR="00C913B5">
        <w:trPr>
          <w:trHeight w:val="300"/>
        </w:trPr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Контрольные цифры приема</w:t>
            </w:r>
          </w:p>
        </w:tc>
        <w:tc>
          <w:tcPr>
            <w:tcW w:w="5475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Конкурс при зачислении</w:t>
            </w:r>
          </w:p>
        </w:tc>
      </w:tr>
      <w:tr w:rsidR="00C913B5">
        <w:trPr>
          <w:trHeight w:val="300"/>
        </w:trPr>
        <w:tc>
          <w:tcPr>
            <w:tcW w:w="9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9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9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C913B5">
        <w:trPr>
          <w:trHeight w:val="300"/>
        </w:trPr>
        <w:tc>
          <w:tcPr>
            <w:tcW w:w="9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 чел.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чел.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чел.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 чел.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чел</w:t>
            </w:r>
          </w:p>
        </w:tc>
        <w:tc>
          <w:tcPr>
            <w:tcW w:w="12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9,63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чел/место</w:t>
            </w:r>
          </w:p>
        </w:tc>
        <w:tc>
          <w:tcPr>
            <w:tcW w:w="12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чел/место</w:t>
            </w:r>
          </w:p>
        </w:tc>
        <w:tc>
          <w:tcPr>
            <w:tcW w:w="9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7,41</w:t>
            </w:r>
          </w:p>
          <w:p w:rsidR="00C913B5" w:rsidRDefault="00962C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чел/место</w:t>
            </w:r>
          </w:p>
        </w:tc>
        <w:tc>
          <w:tcPr>
            <w:tcW w:w="9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7,1</w:t>
            </w:r>
          </w:p>
          <w:p w:rsidR="00C913B5" w:rsidRDefault="00962C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чел/место</w:t>
            </w:r>
          </w:p>
        </w:tc>
        <w:tc>
          <w:tcPr>
            <w:tcW w:w="9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8,43</w:t>
            </w:r>
          </w:p>
          <w:p w:rsidR="00C913B5" w:rsidRDefault="00962C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чел/место</w:t>
            </w:r>
          </w:p>
        </w:tc>
      </w:tr>
    </w:tbl>
    <w:p w:rsidR="00C913B5" w:rsidRDefault="00C913B5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913B5" w:rsidRDefault="00962C7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поданных заявлениях своевременно публикуются на сайте Учреждения</w:t>
      </w:r>
    </w:p>
    <w:p w:rsidR="00C913B5" w:rsidRDefault="00962C70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сведены на диаграммах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97"/>
        <w:gridCol w:w="5124"/>
      </w:tblGrid>
      <w:tr w:rsidR="00C913B5">
        <w:tc>
          <w:tcPr>
            <w:tcW w:w="5210" w:type="dxa"/>
          </w:tcPr>
          <w:p w:rsidR="00C913B5" w:rsidRDefault="00962C7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08350" cy="2279650"/>
                  <wp:effectExtent l="19050" t="0" r="25400" b="6350"/>
                  <wp:docPr id="2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C913B5" w:rsidRDefault="00962C7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09925" cy="2279650"/>
                  <wp:effectExtent l="19050" t="0" r="9525" b="6350"/>
                  <wp:docPr id="3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C913B5" w:rsidRDefault="00C913B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13B5" w:rsidRDefault="00962C70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Рисунок 2 – Конкурс при зачислении</w:t>
      </w:r>
    </w:p>
    <w:p w:rsidR="00C913B5" w:rsidRDefault="00C913B5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bookmarkStart w:id="11" w:name="_Toc223590234"/>
    </w:p>
    <w:p w:rsidR="00C913B5" w:rsidRDefault="00962C70">
      <w:pPr>
        <w:pStyle w:val="000"/>
        <w:spacing w:before="0" w:after="0" w:line="360" w:lineRule="auto"/>
      </w:pPr>
      <w:r>
        <w:t>2.3</w:t>
      </w:r>
      <w:bookmarkEnd w:id="10"/>
      <w:bookmarkEnd w:id="11"/>
      <w:r>
        <w:t xml:space="preserve"> Реализация программы подготовки специалистов среднего звена</w:t>
      </w:r>
    </w:p>
    <w:p w:rsidR="00C913B5" w:rsidRDefault="00C913B5">
      <w:pPr>
        <w:pStyle w:val="000"/>
        <w:spacing w:before="0" w:after="0" w:line="360" w:lineRule="auto"/>
      </w:pPr>
    </w:p>
    <w:p w:rsidR="00C913B5" w:rsidRDefault="00962C70">
      <w:pPr>
        <w:spacing w:after="0" w:line="341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готовит специалистов среднего звена по  ППССЗ по всем специальностям согласно:</w:t>
      </w:r>
    </w:p>
    <w:p w:rsidR="00C913B5" w:rsidRDefault="00962C70">
      <w:pPr>
        <w:spacing w:after="0" w:line="341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федеральным государственным образовательным стандартам среднего профессионального образования (далее ФГОС ) по специальностям: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09.02.01 Компьютерные</w:t>
      </w:r>
      <w:r>
        <w:rPr>
          <w:rFonts w:ascii="Times New Roman" w:hAnsi="Times New Roman"/>
          <w:sz w:val="24"/>
          <w:szCs w:val="24"/>
        </w:rPr>
        <w:t xml:space="preserve"> системы и комплексы,  </w:t>
      </w:r>
      <w:r>
        <w:rPr>
          <w:rFonts w:ascii="Times New Roman" w:hAnsi="Times New Roman"/>
          <w:bCs/>
          <w:sz w:val="24"/>
          <w:szCs w:val="24"/>
        </w:rPr>
        <w:t>утвержденного приказом Министерства образования и науки Российской Федерации от 25 мая 2022 г. № 362,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зарегистрировано в Министерстве юстиции России 28 июня 2022 г. № 69046.</w:t>
      </w:r>
    </w:p>
    <w:p w:rsidR="00C913B5" w:rsidRDefault="00962C70">
      <w:pPr>
        <w:spacing w:after="0" w:line="341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09.02.07 Информационные системы и программирование, </w:t>
      </w:r>
      <w:r>
        <w:rPr>
          <w:rFonts w:ascii="Times New Roman" w:hAnsi="Times New Roman"/>
          <w:bCs/>
          <w:sz w:val="24"/>
          <w:szCs w:val="24"/>
        </w:rPr>
        <w:t>утвержде</w:t>
      </w:r>
      <w:r>
        <w:rPr>
          <w:rFonts w:ascii="Times New Roman" w:hAnsi="Times New Roman"/>
          <w:bCs/>
          <w:sz w:val="24"/>
          <w:szCs w:val="24"/>
        </w:rPr>
        <w:t>нного приказом Министерства образования и науки Российской Федерации от 9 декабря 2016 г. № 1547,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зарегистрировано в Министерстве юстиции РФ 26 декабря 2016 г. № 44936.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11.02.01 </w:t>
      </w:r>
      <w:r>
        <w:rPr>
          <w:rFonts w:ascii="Times New Roman" w:hAnsi="Times New Roman"/>
          <w:sz w:val="24"/>
          <w:szCs w:val="24"/>
        </w:rPr>
        <w:t xml:space="preserve">Радиоаппаратостроение,  </w:t>
      </w:r>
      <w:r>
        <w:rPr>
          <w:rFonts w:ascii="Times New Roman" w:hAnsi="Times New Roman"/>
          <w:bCs/>
          <w:sz w:val="24"/>
          <w:szCs w:val="24"/>
        </w:rPr>
        <w:t>утвержденного приказом Министерства образования и науки Российской Федерации от 14мая 2014 г. № 521,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зарегистрировано в Министерстве юстиции РФ 29июля 2014 г. № 33322.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11.02.02 </w:t>
      </w:r>
      <w:r>
        <w:rPr>
          <w:rFonts w:ascii="Times New Roman" w:hAnsi="Times New Roman"/>
          <w:sz w:val="24"/>
          <w:szCs w:val="24"/>
        </w:rPr>
        <w:t>Техническое обслуживание и ремонт радиоэлектронной техники (по отраслям) ,</w:t>
      </w:r>
      <w:r>
        <w:rPr>
          <w:rFonts w:ascii="Times New Roman" w:hAnsi="Times New Roman"/>
          <w:bCs/>
          <w:sz w:val="24"/>
          <w:szCs w:val="24"/>
        </w:rPr>
        <w:t xml:space="preserve"> утвержденного приказом Министерства образования и науки Российской Федерации от 15 мая 2014 г. № 541,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зарегистрировано в Министерстве юстиции РФ 26 июня 2014 г. № 32870.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11.02.04 </w:t>
      </w:r>
      <w:r>
        <w:rPr>
          <w:rFonts w:ascii="Times New Roman" w:hAnsi="Times New Roman"/>
          <w:sz w:val="24"/>
          <w:szCs w:val="24"/>
        </w:rPr>
        <w:t>Радиотехнические комплексы и системы управления космических летательных аппа</w:t>
      </w:r>
      <w:r>
        <w:rPr>
          <w:rFonts w:ascii="Times New Roman" w:hAnsi="Times New Roman"/>
          <w:sz w:val="24"/>
          <w:szCs w:val="24"/>
        </w:rPr>
        <w:t xml:space="preserve">ратов, </w:t>
      </w:r>
      <w:r>
        <w:rPr>
          <w:rFonts w:ascii="Times New Roman" w:hAnsi="Times New Roman"/>
          <w:bCs/>
          <w:sz w:val="24"/>
          <w:szCs w:val="24"/>
        </w:rPr>
        <w:t xml:space="preserve">утвержденного приказом Министерства образования и науки Российской Федерации от 11августа 2014 г. № 966,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зарегистрировано в Министерстве юстиции РФ 21августа 2014 г. № 33743.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11.02.06 Техническая эксплуатация транспортного радиоэлектронного оборудов</w:t>
      </w:r>
      <w:r>
        <w:rPr>
          <w:rFonts w:ascii="Times New Roman" w:hAnsi="Times New Roman"/>
          <w:sz w:val="24"/>
          <w:szCs w:val="24"/>
        </w:rPr>
        <w:t xml:space="preserve">ания (по видам транспорта), </w:t>
      </w:r>
      <w:r>
        <w:rPr>
          <w:rFonts w:ascii="Times New Roman" w:hAnsi="Times New Roman"/>
          <w:bCs/>
          <w:sz w:val="24"/>
          <w:szCs w:val="24"/>
        </w:rPr>
        <w:t xml:space="preserve">утвержденного приказом Министерства образования и науки Российской Федерации от 28июля 2014 г. № 808,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зарегистрировано в Министерстве юстиции РФ  19 августа 2014 г. № 33636; </w:t>
      </w:r>
      <w:r>
        <w:rPr>
          <w:rFonts w:ascii="Times New Roman" w:hAnsi="Times New Roman"/>
          <w:bCs/>
          <w:sz w:val="24"/>
          <w:szCs w:val="24"/>
        </w:rPr>
        <w:t>утвержденного приказом Министерства просвещения Россий</w:t>
      </w:r>
      <w:r>
        <w:rPr>
          <w:rFonts w:ascii="Times New Roman" w:hAnsi="Times New Roman"/>
          <w:bCs/>
          <w:sz w:val="24"/>
          <w:szCs w:val="24"/>
        </w:rPr>
        <w:t xml:space="preserve">ской Федерации от 4 марта 2024 г. № 142,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зарегистрировано в Министерстве юстиции России  3 апреля 2024 года № 77766.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11.02.16 </w:t>
      </w:r>
      <w:r>
        <w:t xml:space="preserve">Монтаж, техническое обслуживание и ремонт электронных приборов и устройств, </w:t>
      </w:r>
      <w:r>
        <w:rPr>
          <w:bCs/>
        </w:rPr>
        <w:t>утвержденного приказом Министерства образования и наук</w:t>
      </w:r>
      <w:r>
        <w:rPr>
          <w:bCs/>
        </w:rPr>
        <w:t xml:space="preserve">и Российской Федерации от 09декабря 2016 г. № 1563, </w:t>
      </w:r>
      <w:r>
        <w:rPr>
          <w:rFonts w:eastAsia="Times New Roman"/>
          <w:lang w:eastAsia="ru-RU"/>
        </w:rPr>
        <w:t>зарегистрировано в Министерстве юстиции РФ 26 декабря 2016 г. № 44973.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11.02.17 </w:t>
      </w:r>
      <w:r>
        <w:rPr>
          <w:rFonts w:ascii="Times New Roman" w:hAnsi="Times New Roman"/>
          <w:sz w:val="24"/>
          <w:szCs w:val="24"/>
        </w:rPr>
        <w:t>Разработка электронных устройств и систем,</w:t>
      </w:r>
      <w:r>
        <w:rPr>
          <w:rFonts w:ascii="Times New Roman" w:hAnsi="Times New Roman"/>
          <w:bCs/>
          <w:sz w:val="24"/>
          <w:szCs w:val="24"/>
        </w:rPr>
        <w:t xml:space="preserve"> утвержденного приказом Минпросвещения России от 2 июня 2022 № 392,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зарегистрирова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 в Министерстве юстиции РФ  1 июля 2022 г. № 69108.</w:t>
      </w:r>
    </w:p>
    <w:p w:rsidR="00C913B5" w:rsidRDefault="00962C70">
      <w:pPr>
        <w:spacing w:after="0" w:line="341" w:lineRule="auto"/>
        <w:ind w:firstLine="72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12.02.09 Производство и эксплуатация оптических и оптико-электронных приборов и систем, утвержденного приказом Министерства образования и науки Российской Федерации от 09 декабря 2016г. №  1577,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трировано в Минюсте РФ 23 декабря 2016г.,  № 44911; </w:t>
      </w:r>
      <w:r>
        <w:rPr>
          <w:rFonts w:ascii="Times New Roman" w:hAnsi="Times New Roman"/>
          <w:bCs/>
          <w:sz w:val="24"/>
          <w:szCs w:val="24"/>
        </w:rPr>
        <w:t xml:space="preserve">утвержденного приказом Министерства просвещения Российской Федерации от 10 декабря 2024г. №  865,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зарегистрировано в Минюсте РФ 28 декабря 2024г.,  № 80855.</w:t>
      </w:r>
    </w:p>
    <w:p w:rsidR="00C913B5" w:rsidRDefault="00962C70">
      <w:pPr>
        <w:spacing w:after="0" w:line="341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15.02.08 Технология машиностроения, </w:t>
      </w:r>
      <w:r>
        <w:rPr>
          <w:rFonts w:ascii="Times New Roman" w:hAnsi="Times New Roman"/>
          <w:bCs/>
          <w:sz w:val="24"/>
          <w:szCs w:val="24"/>
        </w:rPr>
        <w:t>утвержденно</w:t>
      </w:r>
      <w:r>
        <w:rPr>
          <w:rFonts w:ascii="Times New Roman" w:hAnsi="Times New Roman"/>
          <w:bCs/>
          <w:sz w:val="24"/>
          <w:szCs w:val="24"/>
        </w:rPr>
        <w:t xml:space="preserve">го приказом Министерства образования и науки Российской Федерации от 18 апреля 2014 г. № 350,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зарегистрировано в Министерстве юстиции РФ 22 июля 201</w:t>
      </w:r>
      <w:r>
        <w:rPr>
          <w:rFonts w:ascii="Times New Roman" w:eastAsia="Times New Roman" w:hAnsi="Times New Roman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г. № </w:t>
      </w:r>
      <w:r>
        <w:rPr>
          <w:rFonts w:ascii="Times New Roman" w:eastAsia="Times New Roman" w:hAnsi="Times New Roman"/>
          <w:lang w:eastAsia="ru-RU"/>
        </w:rPr>
        <w:t>33204.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15.02.09 Аддитивные технологии,</w:t>
      </w:r>
      <w:r>
        <w:rPr>
          <w:rFonts w:ascii="Times New Roman" w:hAnsi="Times New Roman"/>
          <w:bCs/>
          <w:sz w:val="24"/>
          <w:szCs w:val="24"/>
        </w:rPr>
        <w:t xml:space="preserve"> утвержденного приказом Министерства образования и науки Росси</w:t>
      </w:r>
      <w:r>
        <w:rPr>
          <w:rFonts w:ascii="Times New Roman" w:hAnsi="Times New Roman"/>
          <w:bCs/>
          <w:sz w:val="24"/>
          <w:szCs w:val="24"/>
        </w:rPr>
        <w:t>йской Федерации 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22декабря 2015 г. № 1506, зарегистрировано в Министерстве юстиции РФ 19 января2016 г. № </w:t>
      </w:r>
      <w:r>
        <w:rPr>
          <w:rFonts w:ascii="Times New Roman" w:eastAsia="Times New Roman" w:hAnsi="Times New Roman"/>
          <w:lang w:eastAsia="ru-RU"/>
        </w:rPr>
        <w:t>40631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bCs/>
          <w:sz w:val="24"/>
          <w:szCs w:val="24"/>
        </w:rPr>
        <w:t xml:space="preserve"> утвержденного приказом Министерства просвещения Российской Федерации от 8 ноября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2023 г. № 835, зарегистрировано в Министерстве юстиции РФ 5 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екабря 2023 г. № </w:t>
      </w:r>
      <w:r>
        <w:rPr>
          <w:rFonts w:ascii="Times New Roman" w:eastAsia="Times New Roman" w:hAnsi="Times New Roman"/>
          <w:lang w:eastAsia="ru-RU"/>
        </w:rPr>
        <w:t>76264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15.02.12 Монтаж, техническое обслуживание и ремонт промышленного оборудования (по отраслям), утвержденного приказом Министерства образования и науки Российской Федерации от  9 декабря 2016 г. № 1580, зарегистрировано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Министерстве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юстиции РФ</w:t>
      </w:r>
      <w:r>
        <w:rPr>
          <w:rFonts w:ascii="Times New Roman" w:hAnsi="Times New Roman"/>
          <w:sz w:val="24"/>
          <w:szCs w:val="24"/>
        </w:rPr>
        <w:t>22 декабря 2016 г., № 44904.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15.02.16 Технология машиностроения, </w:t>
      </w:r>
      <w:r>
        <w:rPr>
          <w:rFonts w:ascii="Times New Roman" w:hAnsi="Times New Roman"/>
          <w:bCs/>
          <w:sz w:val="24"/>
          <w:szCs w:val="24"/>
        </w:rPr>
        <w:t xml:space="preserve">утвержденного приказом Минпросвещения России от 14 июня 2022 № 444,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зарегистрировано в Министерстве юстиции РФ  1 июля 2022 г. № 69122.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15.02.17</w:t>
      </w:r>
      <w:r>
        <w:rPr>
          <w:rFonts w:ascii="Times New Roman" w:hAnsi="Times New Roman"/>
          <w:sz w:val="24"/>
          <w:szCs w:val="24"/>
        </w:rPr>
        <w:t xml:space="preserve"> Монтаж, техническое обслуживание и ремонт промышленного оборудования (по отраслям) утвержденного приказом Министерства просвещения Российской Федерации от  12 сентября 2023 г. № 676, зарегистрировано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Министерстве юстиции РФ</w:t>
      </w:r>
      <w:r>
        <w:rPr>
          <w:rFonts w:ascii="Times New Roman" w:hAnsi="Times New Roman"/>
          <w:sz w:val="24"/>
          <w:szCs w:val="24"/>
        </w:rPr>
        <w:t xml:space="preserve"> 17 октября 2023г., № 75610.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5.02.03 Техническая эксплуатация электрифицированных и пилотажно-навигационных комплексов, утвержденного приказом Министерства образования и науки Российской Федерации от  22апреля 2014 г. № 392, зарегистрировано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Министерстве юстиции РФ</w:t>
      </w:r>
      <w:r>
        <w:rPr>
          <w:rFonts w:ascii="Times New Roman" w:hAnsi="Times New Roman"/>
          <w:sz w:val="24"/>
          <w:szCs w:val="24"/>
        </w:rPr>
        <w:t>27 июня 2014 г., №</w:t>
      </w:r>
      <w:r>
        <w:rPr>
          <w:rFonts w:ascii="Times New Roman" w:hAnsi="Times New Roman"/>
          <w:sz w:val="24"/>
          <w:szCs w:val="24"/>
        </w:rPr>
        <w:t xml:space="preserve"> 32899; утвержденного приказом Министерства просвещения  8 февраля  2024 г. № 80, зарегистрировано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Министерстве юстиции РФ </w:t>
      </w:r>
      <w:r>
        <w:rPr>
          <w:rFonts w:ascii="Times New Roman" w:hAnsi="Times New Roman"/>
          <w:sz w:val="24"/>
          <w:szCs w:val="24"/>
        </w:rPr>
        <w:t>19 мартая 2024 г., № 77559.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25.02.06 Производство и обслуживание авиационной техники, утвержденного приказом Министерства образован</w:t>
      </w:r>
      <w:r>
        <w:rPr>
          <w:rFonts w:ascii="Times New Roman" w:hAnsi="Times New Roman"/>
          <w:sz w:val="24"/>
          <w:szCs w:val="24"/>
        </w:rPr>
        <w:t xml:space="preserve">ия и науки Российской Федерации от  09 декабря 2016 г. № 1572, зарегистрирован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Министерстве юстиции РФ</w:t>
      </w:r>
      <w:r>
        <w:rPr>
          <w:rFonts w:ascii="Times New Roman" w:hAnsi="Times New Roman"/>
          <w:sz w:val="24"/>
          <w:szCs w:val="24"/>
        </w:rPr>
        <w:t xml:space="preserve">26 декабря 2016 г., № 44942; утвержденного приказом Министерства просвещения Российской Федерации от  7 октября 2024 г. № 693, зарегистрирован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Министе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рстве юстиции РФ </w:t>
      </w:r>
      <w:r>
        <w:rPr>
          <w:rFonts w:ascii="Times New Roman" w:hAnsi="Times New Roman"/>
          <w:sz w:val="24"/>
          <w:szCs w:val="24"/>
        </w:rPr>
        <w:t>5 ноября 2024 г., № 80028.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25.02.08 Эксплуатация беспилотных авиационных систем, утвержденного приказом Министерства образования и науки Российской Федерации от 09 декабря 2016г. №1549, зарегистрирован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Министерстве юстиции РФ22 декабря 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016 г., № 44902; </w:t>
      </w:r>
      <w:r>
        <w:rPr>
          <w:rFonts w:ascii="Times New Roman" w:hAnsi="Times New Roman"/>
          <w:sz w:val="24"/>
          <w:szCs w:val="24"/>
        </w:rPr>
        <w:t xml:space="preserve">утвержденного приказом Министерства просвещения Российской Федерации от 09 января 2023г. №2, зарегистрирован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Министерстве юстиции РФ 13 февраля  2023 г., № 72345.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31.02.04 Медицинская оптика, утвержденного приказом Министерства образован</w:t>
      </w:r>
      <w:r>
        <w:rPr>
          <w:rFonts w:ascii="Times New Roman" w:hAnsi="Times New Roman"/>
          <w:sz w:val="24"/>
          <w:szCs w:val="24"/>
        </w:rPr>
        <w:t xml:space="preserve">ия и науки Российской Федерации от 11 августа 2014г. № 971, зарегистрирован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Министерстве юстиции РФ21 августа 2014 г., № 33746</w:t>
      </w:r>
      <w:r>
        <w:rPr>
          <w:rFonts w:ascii="Times New Roman" w:hAnsi="Times New Roman"/>
          <w:sz w:val="24"/>
          <w:szCs w:val="24"/>
        </w:rPr>
        <w:t xml:space="preserve">; утвержденного приказом Министерства просвещения  Российской Федерации от 21 июля 2022г. № 588, зарегистрирован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Министерстве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юстиции РФ 16 августа 2022 г., № 69668.</w:t>
      </w:r>
    </w:p>
    <w:p w:rsidR="00C913B5" w:rsidRDefault="00962C70">
      <w:pPr>
        <w:spacing w:after="0" w:line="34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выпускников осуществляется в соответствии с Компетентностной моделью выпускника, разработанной Учреждением в соответствии с  требованиями ФГОС специальностей. На всех специальностях формируются общие компе</w:t>
      </w:r>
      <w:r>
        <w:rPr>
          <w:rFonts w:ascii="Times New Roman" w:hAnsi="Times New Roman"/>
          <w:sz w:val="24"/>
          <w:szCs w:val="24"/>
        </w:rPr>
        <w:t xml:space="preserve">тенции, профессиональные компетенции, объединив их, назовем их «Компетентностным ядром». </w:t>
      </w:r>
    </w:p>
    <w:p w:rsidR="00C913B5" w:rsidRDefault="00962C70">
      <w:pPr>
        <w:spacing w:after="0" w:line="34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деятельности по формированию у обучающихся  компетенций начинается с изучения требований рынка туда, требований работодателей, требований потребителей обр</w:t>
      </w:r>
      <w:r>
        <w:rPr>
          <w:rFonts w:ascii="Times New Roman" w:hAnsi="Times New Roman"/>
          <w:sz w:val="24"/>
          <w:szCs w:val="24"/>
        </w:rPr>
        <w:t>азовательных услуг (абитуриентов, обучающихся, законных представителей обучающихся). Следующим этапом является непосредственное формирование компетентностного ядра в образовательной среде. Пройдя цикл обучения, согласно требованиям нормативной документации</w:t>
      </w:r>
      <w:r>
        <w:rPr>
          <w:rFonts w:ascii="Times New Roman" w:hAnsi="Times New Roman"/>
          <w:sz w:val="24"/>
          <w:szCs w:val="24"/>
        </w:rPr>
        <w:t xml:space="preserve"> и освоив виды профессиональной деятельности, в соответствии с ФГОС специальности, Учреждением проводится анализ достигнутых результатов (анализ деятельности). Учитывая цикличность схемы Компетентностная модель выпускника,  приведенной на рисунке 3, анализ</w:t>
      </w:r>
      <w:r>
        <w:rPr>
          <w:rFonts w:ascii="Times New Roman" w:hAnsi="Times New Roman"/>
          <w:sz w:val="24"/>
          <w:szCs w:val="24"/>
        </w:rPr>
        <w:t xml:space="preserve"> достигнутых результатов позволяет проверить степень удовлетворенности потребителей, видеть пути улучшения, развития и (или) поддержания в стабильном состоянии образовательной среды. </w: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  <w:sectPr w:rsidR="00C913B5">
          <w:pgSz w:w="11906" w:h="16838"/>
          <w:pgMar w:top="1134" w:right="567" w:bottom="720" w:left="1134" w:header="709" w:footer="709" w:gutter="0"/>
          <w:pgNumType w:start="17"/>
          <w:cols w:space="708"/>
          <w:docGrid w:linePitch="360"/>
        </w:sectPr>
      </w:pP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1" o:spid="_x0000_s1166" type="#_x0000_m1168" style="position:absolute;left:0;text-align:left;margin-left:50.35pt;margin-top:-14.05pt;width:666.95pt;height:0;z-index:25166643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red" strokeweight="4.5pt">
            <v:stroke dashstyle="solid" joinstyle="round"/>
            <v:formulas/>
            <v:path o:connecttype="segments" textboxrect="0,0,100000,100000"/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2" o:spid="_x0000_s1165" type="#_x0000_m1168" style="position:absolute;left:0;text-align:left;margin-left:50.35pt;margin-top:-14.05pt;width:0;height:83.25pt;flip:y;z-index:251665408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red" strokeweight="4.5pt">
            <v:stroke dashstyle="solid" joinstyle="round"/>
            <v:formulas/>
            <v:path o:connecttype="segments" textboxrect="0,0,100000,100000"/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3" o:spid="_x0000_s1164" type="#_x0000_m1168" style="position:absolute;left:0;text-align:left;margin-left:717.3pt;margin-top:-14.05pt;width:0;height:28.05pt;z-index:251664384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red" strokeweight="4.5pt">
            <v:stroke dashstyle="solid" joinstyle="round"/>
            <v:formulas/>
            <v:path o:connecttype="segments" textboxrect="0,0,100000,100000"/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4" o:spid="_x0000_s1163" type="#_x0000_t202" style="position:absolute;left:0;text-align:left;margin-left:669.8pt;margin-top:14pt;width:99.5pt;height:344.2pt;z-index:251641856;visibility:visible" fillcolor="#c2d69b">
            <v:textbox inset="0,0,0,0">
              <w:txbxContent>
                <w:p w:rsidR="00C913B5" w:rsidRDefault="00962C70">
                  <w:pPr>
                    <w:jc w:val="center"/>
                    <w:rPr>
                      <w:b/>
                      <w:color w:val="C00000"/>
                    </w:rPr>
                  </w:pPr>
                  <w:r>
                    <w:rPr>
                      <w:b/>
                      <w:color w:val="C00000"/>
                    </w:rPr>
                    <w:t>НА ВЫХОДЕ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group id="group 5" o:spid="_x0000_s1158" style="position:absolute;left:0;text-align:left;margin-left:-13.95pt;margin-top:-21.4pt;width:787.5pt;height:413.35pt;z-index:251638784" coordsize="100012,52495">
            <v:shape id="shape 6" o:spid="_x0000_s1162" type="#_x0000_t202" style="position:absolute;width:100012;height:52495;visibility:visible" fillcolor="yellow">
              <v:textbox inset="0,0,0,0">
                <w:txbxContent>
                  <w:p w:rsidR="00C913B5" w:rsidRDefault="00C913B5">
                    <w:pPr>
                      <w:rPr>
                        <w:lang w:val="en-US"/>
                      </w:rPr>
                    </w:pPr>
                  </w:p>
                  <w:p w:rsidR="00C913B5" w:rsidRDefault="00C913B5"/>
                </w:txbxContent>
              </v:textbox>
            </v:shape>
            <v:shape id="shape 7" o:spid="_x0000_s1161" type="#_x0000_t202" style="position:absolute;left:18629;top:3062;width:67367;height:47475;visibility:visible" fillcolor="#4f81bd" strokecolor="#f2f2f2" strokeweight="3pt">
              <v:textbox inset="0,0,0,0">
                <w:txbxContent>
                  <w:p w:rsidR="00C913B5" w:rsidRDefault="00962C70">
                    <w:pPr>
                      <w:jc w:val="center"/>
                      <w:rPr>
                        <w:b/>
                        <w:color w:val="FFFFFF"/>
                        <w:sz w:val="36"/>
                        <w:szCs w:val="36"/>
                      </w:rPr>
                    </w:pPr>
                    <w:r>
                      <w:rPr>
                        <w:b/>
                        <w:color w:val="FFFFFF"/>
                        <w:sz w:val="36"/>
                        <w:szCs w:val="36"/>
                      </w:rPr>
                      <w:t>О Б Р</w:t>
                    </w:r>
                    <w:r>
                      <w:rPr>
                        <w:b/>
                        <w:color w:val="FFFFFF"/>
                        <w:sz w:val="36"/>
                        <w:szCs w:val="36"/>
                      </w:rPr>
                      <w:t xml:space="preserve"> А З О В А Т Е Л Ь Н А Я     С Р Е Д А</w:t>
                    </w:r>
                  </w:p>
                  <w:p w:rsidR="00C913B5" w:rsidRDefault="00962C70">
                    <w:pPr>
                      <w:jc w:val="center"/>
                      <w:rPr>
                        <w:b/>
                        <w:color w:val="FFFFFF"/>
                        <w:sz w:val="36"/>
                        <w:szCs w:val="36"/>
                      </w:rPr>
                    </w:pPr>
                    <w:r>
                      <w:rPr>
                        <w:b/>
                        <w:color w:val="FFFFFF"/>
                        <w:sz w:val="36"/>
                        <w:szCs w:val="36"/>
                      </w:rPr>
                      <w:t>БРАЗОВАТЕЛЬНАЯ СРЕДА</w:t>
                    </w:r>
                  </w:p>
                </w:txbxContent>
              </v:textbox>
            </v:shape>
            <v:shape id="shape 8" o:spid="_x0000_s1160" type="#_x0000_m1168" style="position:absolute;left:19804;top:33266;width:65543;height:16080" coordsize="100000,100000" o:spt="100" o:preferrelative="t" adj="0,,0" path="m,5056r,c,2282,2282,,5056,v,,,,,l94944,r,c97718,,100000,2282,100000,5056r,c100000,5056,100000,5056,100000,5056r,89888l100000,94944v,,,,,l100000,94944v,2774,-2282,5056,-5056,5056c94944,100000,94944,100000,94944,100000r-89888,l5056,100000c2282,100000,,97718,,94944v,,,,,xe" fillcolor="#e36c0a" strokecolor="black">
              <v:stroke joinstyle="round"/>
              <v:formulas/>
              <v:path o:connecttype="segments" textboxrect="0,0,100000,100000"/>
              <v:textbox inset="0,0,0,0">
                <w:txbxContent>
                  <w:p w:rsidR="00C913B5" w:rsidRDefault="00C913B5">
                    <w:pPr>
                      <w:spacing w:after="0" w:line="240" w:lineRule="auto"/>
                      <w:rPr>
                        <w:b/>
                      </w:rPr>
                    </w:pPr>
                  </w:p>
                  <w:p w:rsidR="00C913B5" w:rsidRDefault="00C913B5">
                    <w:pPr>
                      <w:spacing w:after="0" w:line="240" w:lineRule="auto"/>
                      <w:rPr>
                        <w:b/>
                      </w:rPr>
                    </w:pPr>
                  </w:p>
                  <w:p w:rsidR="00C913B5" w:rsidRDefault="00C913B5">
                    <w:pPr>
                      <w:spacing w:after="0" w:line="240" w:lineRule="auto"/>
                      <w:rPr>
                        <w:b/>
                      </w:rPr>
                    </w:pPr>
                  </w:p>
                  <w:p w:rsidR="00C913B5" w:rsidRDefault="00962C70">
                    <w:pPr>
                      <w:spacing w:after="0" w:line="240" w:lineRule="auto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                                                         Профессиональные компетенции</w:t>
                    </w:r>
                  </w:p>
                  <w:p w:rsidR="00C913B5" w:rsidRDefault="00C913B5">
                    <w:pPr>
                      <w:spacing w:after="0" w:line="240" w:lineRule="auto"/>
                      <w:rPr>
                        <w:b/>
                      </w:rPr>
                    </w:pPr>
                  </w:p>
                  <w:p w:rsidR="00C913B5" w:rsidRDefault="00962C70">
                    <w:pPr>
                      <w:spacing w:after="0" w:line="240" w:lineRule="auto"/>
                      <w:rPr>
                        <w:b/>
                        <w:color w:val="FFFFFF"/>
                      </w:rPr>
                    </w:pPr>
                    <w:r>
                      <w:rPr>
                        <w:b/>
                        <w:color w:val="FFFFFF"/>
                      </w:rPr>
                      <w:t>Профессиональные  компетенции</w:t>
                    </w:r>
                  </w:p>
                </w:txbxContent>
              </v:textbox>
            </v:shape>
            <v:shape id="shape 9" o:spid="_x0000_s1159" type="#_x0000_m1168" style="position:absolute;left:20404;top:7898;width:65592;height:16111" coordsize="100000,100000" o:spt="100" o:preferrelative="t" adj="0,,0" path="m,5056r,c,2282,2282,,5056,v,,,,,l94944,r,c97718,,100000,2282,100000,5056r,c100000,5056,100000,5056,100000,5056r,89888l100000,94944v,,,,,l100000,94944v,2774,-2282,5056,-5056,5056c94944,100000,94944,100000,94944,100000r-89888,l5056,100000c2282,100000,,97718,,94944v,,,,,xe" fillcolor="#fabf8f" strokecolor="black">
              <v:stroke joinstyle="round"/>
              <v:formulas/>
              <v:path o:connecttype="segments" textboxrect="0,0,100000,100000"/>
              <v:textbox inset="0,0,0,0">
                <w:txbxContent>
                  <w:p w:rsidR="00C913B5" w:rsidRDefault="00C913B5">
                    <w:pPr>
                      <w:spacing w:after="0" w:line="240" w:lineRule="auto"/>
                      <w:rPr>
                        <w:b/>
                      </w:rPr>
                    </w:pPr>
                  </w:p>
                  <w:p w:rsidR="00C913B5" w:rsidRDefault="00962C70">
                    <w:pPr>
                      <w:tabs>
                        <w:tab w:val="left" w:pos="9154"/>
                      </w:tabs>
                      <w:spacing w:after="0" w:line="240" w:lineRule="auto"/>
                      <w:rPr>
                        <w:b/>
                      </w:rPr>
                    </w:pPr>
                    <w:r>
                      <w:rPr>
                        <w:b/>
                      </w:rPr>
                      <w:tab/>
                    </w:r>
                  </w:p>
                  <w:p w:rsidR="00C913B5" w:rsidRDefault="00C913B5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</w:p>
                  <w:p w:rsidR="00C913B5" w:rsidRDefault="00962C70">
                    <w:pPr>
                      <w:spacing w:after="0" w:line="240" w:lineRule="auto"/>
                      <w:rPr>
                        <w:b/>
                      </w:rPr>
                    </w:pPr>
                    <w:r>
                      <w:rPr>
                        <w:b/>
                      </w:rPr>
                      <w:t>Общие компетенции</w:t>
                    </w:r>
                  </w:p>
                  <w:p w:rsidR="00C913B5" w:rsidRDefault="00C913B5">
                    <w:pPr>
                      <w:spacing w:after="0" w:line="240" w:lineRule="auto"/>
                      <w:rPr>
                        <w:b/>
                      </w:rPr>
                    </w:pPr>
                  </w:p>
                  <w:p w:rsidR="00C913B5" w:rsidRDefault="00C913B5">
                    <w:pPr>
                      <w:spacing w:after="0" w:line="240" w:lineRule="auto"/>
                      <w:rPr>
                        <w:b/>
                      </w:rPr>
                    </w:pPr>
                  </w:p>
                  <w:p w:rsidR="00C913B5" w:rsidRDefault="00C913B5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</w:p>
                  <w:p w:rsidR="00C913B5" w:rsidRDefault="00C913B5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</w:p>
                  <w:p w:rsidR="00C913B5" w:rsidRDefault="00962C70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</w:t>
                    </w:r>
                  </w:p>
                  <w:p w:rsidR="00C913B5" w:rsidRDefault="00C913B5">
                    <w:pPr>
                      <w:spacing w:after="0" w:line="240" w:lineRule="auto"/>
                      <w:rPr>
                        <w:b/>
                      </w:rPr>
                    </w:pPr>
                  </w:p>
                  <w:p w:rsidR="00C913B5" w:rsidRDefault="00C913B5">
                    <w:pPr>
                      <w:spacing w:after="0" w:line="240" w:lineRule="auto"/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10" o:spid="_x0000_s1157" type="#_x0000_t202" style="position:absolute;left:0;text-align:left;margin-left:676.4pt;margin-top:15.25pt;width:86.9pt;height:306.15pt;z-index:251663360;visibility:visible">
            <v:textbox inset="0,0,0,0">
              <w:txbxContent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Выпускник</w:t>
                  </w:r>
                </w:p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конкурентоспо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собный востребованный на рынке труда, с сформированными знаниями, умениями и компетенциями, готовый к выполнения следующих видов</w:t>
                  </w:r>
                </w:p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деятельности:</w:t>
                  </w:r>
                </w:p>
                <w:p w:rsidR="00C913B5" w:rsidRDefault="00C913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sz w:val="36"/>
                      <w:szCs w:val="36"/>
                    </w:rPr>
                    <w:t>ВПД 1</w:t>
                  </w:r>
                </w:p>
                <w:p w:rsidR="00C913B5" w:rsidRDefault="00C913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</w:p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sz w:val="36"/>
                      <w:szCs w:val="36"/>
                    </w:rPr>
                    <w:t>ВПД 2</w:t>
                  </w:r>
                </w:p>
                <w:p w:rsidR="00C913B5" w:rsidRDefault="00C913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</w:p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sz w:val="36"/>
                      <w:szCs w:val="36"/>
                    </w:rPr>
                    <w:t>ВПД 3</w:t>
                  </w:r>
                </w:p>
                <w:p w:rsidR="00C913B5" w:rsidRDefault="00C913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</w:p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sz w:val="36"/>
                      <w:szCs w:val="36"/>
                    </w:rPr>
                    <w:t xml:space="preserve">ВПД </w:t>
                  </w:r>
                  <w:r>
                    <w:rPr>
                      <w:rFonts w:ascii="Times New Roman" w:hAnsi="Times New Roman"/>
                      <w:sz w:val="36"/>
                      <w:szCs w:val="36"/>
                      <w:lang w:val="en-US"/>
                    </w:rPr>
                    <w:t>N</w:t>
                  </w:r>
                </w:p>
              </w:txbxContent>
            </v:textbox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group id="group 11" o:spid="_x0000_s1151" style="position:absolute;left:0;text-align:left;margin-left:159pt;margin-top:5.6pt;width:458.2pt;height:32.8pt;z-index:251670528" coordsize="58191,4165">
            <v:shape id="shape 12" o:spid="_x0000_s1156" type="#_x0000_t202" style="position:absolute;width:10274;height:4165;visibility:visible">
              <v:textbox inset="0,0,0,0">
                <w:txbxContent>
                  <w:p w:rsidR="00C913B5" w:rsidRDefault="00962C70">
                    <w:pPr>
                      <w:spacing w:after="0" w:line="240" w:lineRule="auto"/>
                      <w:jc w:val="center"/>
                      <w:rPr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/>
                        <w:sz w:val="40"/>
                        <w:szCs w:val="40"/>
                      </w:rPr>
                      <w:t>ОК</w:t>
                    </w:r>
                    <w:r>
                      <w:rPr>
                        <w:rFonts w:ascii="Times New Roman" w:hAnsi="Times New Roman"/>
                        <w:sz w:val="40"/>
                        <w:szCs w:val="40"/>
                        <w:lang w:val="en-US"/>
                      </w:rPr>
                      <w:t> </w:t>
                    </w:r>
                    <w:r>
                      <w:rPr>
                        <w:rFonts w:ascii="Times New Roman" w:hAnsi="Times New Roman"/>
                        <w:sz w:val="40"/>
                        <w:szCs w:val="40"/>
                      </w:rPr>
                      <w:t>1</w:t>
                    </w:r>
                  </w:p>
                </w:txbxContent>
              </v:textbox>
            </v:shape>
            <v:shape id="shape 13" o:spid="_x0000_s1155" type="#_x0000_t202" style="position:absolute;left:48367;width:9823;height:4165;visibility:visible">
              <v:textbox inset="0,0,0,0">
                <w:txbxContent>
                  <w:p w:rsidR="00C913B5" w:rsidRDefault="00962C70">
                    <w:pPr>
                      <w:pStyle w:val="aff0"/>
                      <w:widowControl w:val="0"/>
                      <w:ind w:left="0" w:firstLine="0"/>
                      <w:jc w:val="center"/>
                      <w:rPr>
                        <w:rFonts w:ascii="Times New Roman" w:hAnsi="Times New Roman" w:cs="Times New Roman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  <w:t>ОК </w:t>
                    </w:r>
                    <w:r>
                      <w:rPr>
                        <w:rFonts w:ascii="Times New Roman" w:hAnsi="Times New Roman" w:cs="Times New Roman"/>
                        <w:sz w:val="40"/>
                        <w:szCs w:val="40"/>
                        <w:lang w:val="en-US"/>
                      </w:rPr>
                      <w:t>N</w:t>
                    </w:r>
                  </w:p>
                  <w:p w:rsidR="00C913B5" w:rsidRDefault="00C913B5">
                    <w:pPr>
                      <w:spacing w:line="240" w:lineRule="auto"/>
                    </w:pPr>
                  </w:p>
                </w:txbxContent>
              </v:textbox>
            </v:shape>
            <v:shape id="shape 14" o:spid="_x0000_s1154" type="#_x0000_t202" style="position:absolute;left:12744;width:9778;height:4165;visibility:visible">
              <v:textbox inset="0,0,0,0">
                <w:txbxContent>
                  <w:p w:rsidR="00C913B5" w:rsidRDefault="00962C70">
                    <w:pPr>
                      <w:jc w:val="center"/>
                      <w:rPr>
                        <w:rFonts w:ascii="Times New Roman" w:hAnsi="Times New Roman"/>
                        <w:sz w:val="40"/>
                        <w:szCs w:val="40"/>
                      </w:rPr>
                    </w:pPr>
                    <w:r>
                      <w:rPr>
                        <w:rFonts w:ascii="Times New Roman" w:hAnsi="Times New Roman"/>
                        <w:sz w:val="40"/>
                        <w:szCs w:val="40"/>
                      </w:rPr>
                      <w:t>ОК 2</w:t>
                    </w:r>
                  </w:p>
                </w:txbxContent>
              </v:textbox>
            </v:shape>
            <v:shape id="shape 15" o:spid="_x0000_s1153" type="#_x0000_t202" style="position:absolute;left:25171;width:8394;height:4165;visibility:visible">
              <v:textbox inset="0,0,0,0">
                <w:txbxContent>
                  <w:p w:rsidR="00C913B5" w:rsidRDefault="00962C70">
                    <w:pPr>
                      <w:jc w:val="center"/>
                      <w:rPr>
                        <w:rFonts w:ascii="Times New Roman" w:hAnsi="Times New Roman"/>
                        <w:sz w:val="40"/>
                        <w:szCs w:val="40"/>
                      </w:rPr>
                    </w:pPr>
                    <w:r>
                      <w:rPr>
                        <w:rFonts w:ascii="Times New Roman" w:hAnsi="Times New Roman"/>
                        <w:sz w:val="40"/>
                        <w:szCs w:val="40"/>
                      </w:rPr>
                      <w:t>ОК 3</w:t>
                    </w:r>
                  </w:p>
                </w:txbxContent>
              </v:textbox>
            </v:shape>
            <v:shape id="shape 16" o:spid="_x0000_s1152" type="#_x0000_t202" style="position:absolute;left:35585;width:9798;height:4165;visibility:visible">
              <v:textbox inset="0,0,0,0">
                <w:txbxContent>
                  <w:p w:rsidR="00C913B5" w:rsidRDefault="00962C70">
                    <w:pPr>
                      <w:jc w:val="center"/>
                      <w:rPr>
                        <w:rFonts w:ascii="Times New Roman" w:hAnsi="Times New Roman"/>
                        <w:sz w:val="40"/>
                        <w:szCs w:val="40"/>
                      </w:rPr>
                    </w:pPr>
                    <w:r>
                      <w:rPr>
                        <w:rFonts w:ascii="Times New Roman" w:hAnsi="Times New Roman"/>
                        <w:sz w:val="40"/>
                        <w:szCs w:val="40"/>
                      </w:rPr>
                      <w:t>…</w:t>
                    </w:r>
                    <w:r>
                      <w:rPr>
                        <w:rFonts w:ascii="Times New Roman" w:hAnsi="Times New Roman"/>
                        <w:sz w:val="40"/>
                        <w:szCs w:val="40"/>
                        <w:lang w:val="en-US"/>
                      </w:rPr>
                      <w:t>.</w:t>
                    </w:r>
                    <w:r>
                      <w:rPr>
                        <w:rFonts w:ascii="Times New Roman" w:hAnsi="Times New Roman"/>
                        <w:sz w:val="40"/>
                        <w:szCs w:val="40"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17" o:spid="_x0000_s1150" type="#_x0000_t202" style="position:absolute;left:0;text-align:left;margin-left:-7.4pt;margin-top:7.1pt;width:121.8pt;height:262.45pt;z-index:251640832;visibility:visible" fillcolor="#d6e3bc" strokecolor="blue" strokeweight="3pt">
            <v:textbox inset="0,0,0,0">
              <w:txbxContent>
                <w:p w:rsidR="00C913B5" w:rsidRDefault="00962C70">
                  <w:pPr>
                    <w:jc w:val="center"/>
                    <w:rPr>
                      <w:b/>
                      <w:color w:val="C00000"/>
                    </w:rPr>
                  </w:pPr>
                  <w:r>
                    <w:rPr>
                      <w:b/>
                      <w:color w:val="C00000"/>
                    </w:rPr>
                    <w:t>НА ВХОДЕ</w:t>
                  </w:r>
                </w:p>
              </w:txbxContent>
            </v:textbox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18" o:spid="_x0000_s1149" type="#_x0000_t202" style="position:absolute;left:0;text-align:left;margin-left:5.6pt;margin-top:14.5pt;width:99.7pt;height:39.55pt;z-index:251642880;visibility:visible">
            <v:textbox inset="0,0,0,0">
              <w:txbxContent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color w:val="C00000"/>
                      <w:sz w:val="18"/>
                      <w:szCs w:val="18"/>
                    </w:rPr>
                    <w:t>Требования и ожи</w:t>
                  </w:r>
                  <w:r>
                    <w:rPr>
                      <w:rFonts w:ascii="Times New Roman" w:hAnsi="Times New Roman"/>
                      <w:b/>
                      <w:color w:val="C00000"/>
                      <w:sz w:val="18"/>
                      <w:szCs w:val="18"/>
                    </w:rPr>
                    <w:t>дания потребителей</w:t>
                  </w:r>
                </w:p>
                <w:p w:rsidR="00C913B5" w:rsidRDefault="00C913B5">
                  <w:pPr>
                    <w:spacing w:after="0"/>
                  </w:pPr>
                </w:p>
              </w:txbxContent>
            </v:textbox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19" o:spid="_x0000_s1148" type="#_x0000_m1168" style="position:absolute;left:0;text-align:left;margin-left:13.2pt;margin-top:12.65pt;width:0;height:99.9pt;flip:y;z-index:251646976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#4e6128" strokeweight="3pt">
            <v:stroke joinstyle="round"/>
            <v:formulas/>
            <v:path o:connecttype="segments" textboxrect="0,0,100000,100000"/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20" o:spid="_x0000_s1147" type="#_x0000_t202" style="position:absolute;left:0;text-align:left;margin-left:30.1pt;margin-top:11.2pt;width:75.2pt;height:67.45pt;z-index:251643904;visibility:visible">
            <v:textbox inset="0,0,0,0">
              <w:txbxContent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Запросы              работодателей </w:t>
                  </w:r>
                </w:p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и рынка труда Сибирского Федерального округа</w:t>
                  </w:r>
                </w:p>
                <w:p w:rsidR="00C913B5" w:rsidRDefault="00C913B5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21" o:spid="_x0000_s1146" type="#_x0000_m1168" style="position:absolute;left:0;text-align:left;margin-left:330.6pt;margin-top:-10.25pt;width:34pt;height:87.25pt;rotation:90;z-index:25165107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71428,l42856,28569r14288,l57144,57144r-28575,l28569,42856,,71428r28569,28572l28569,85713r57144,l85713,28569r14287,xe" fillcolor="red" strokecolor="#f2f2f2" strokeweight="3pt">
            <v:stroke joinstyle="round"/>
            <v:formulas/>
            <v:path o:connecttype="segments" textboxrect="14282,57143,85712,85712"/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22" o:spid="_x0000_s1145" type="#_x0000_m1168" style="position:absolute;left:0;text-align:left;margin-left:172.55pt;margin-top:27.7pt;width:61.9pt;height:39.3pt;rotation:269;z-index:251649024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50000r20000,50000l20000,75000r60000,l80000,100000,100000,50000,80000,r,25000l20000,25000,20000,xe" fillcolor="red" strokecolor="#f2f2f2" strokeweight="3pt">
            <v:stroke joinstyle="round"/>
            <v:formulas/>
            <v:path o:connecttype="segments" textboxrect="10000,25000,90000,75000"/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23" o:spid="_x0000_s1144" type="#_x0000_m1168" style="position:absolute;left:0;text-align:left;margin-left:588pt;margin-top:17.4pt;width:88.4pt;height:24.45pt;z-index:251652096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75000,r,25000l15625,25000r,50000l75000,75000r,25000l100000,50000xem6250,25000r,50000l12500,75000r,-50000xem,25000l,75000r3125,l3125,25000xe" fillcolor="red" strokecolor="#f2f2f2" strokeweight="3pt">
            <v:stroke joinstyle="round"/>
            <v:formulas/>
            <v:path o:connecttype="segments" textboxrect="15625,25000,87500,75000"/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24" o:spid="_x0000_s1143" type="#_x0000_m1168" style="position:absolute;left:0;text-align:left;margin-left:13.2pt;margin-top:.85pt;width:16.9pt;height:0;flip:x;z-index:25164800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#4e6128" strokeweight="3pt">
            <v:stroke joinstyle="round"/>
            <v:formulas/>
            <v:path o:connecttype="segments" textboxrect="0,0,100000,100000"/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25" o:spid="_x0000_s1142" type="#_x0000_m1168" style="position:absolute;left:0;text-align:left;margin-left:110.25pt;margin-top:.85pt;width:38pt;height:49.6pt;z-index:25164595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75000,r,25000l,25000,12500,50000,,75000r75000,l75000,100000,100000,50000xe" fillcolor="#9bbb59" strokecolor="#f2f2f2" strokeweight="3pt">
            <v:stroke joinstyle="round"/>
            <v:formulas/>
            <v:path o:connecttype="segments" textboxrect="12500,25000,87500,75000"/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26" o:spid="_x0000_s1141" type="#_x0000_m1168" style="position:absolute;left:0;text-align:left;margin-left:391.2pt;margin-top:17.4pt;width:193.75pt;height:27.85pt;z-index:251639808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5056r,c,2282,2282,,5056,v,,,,,l94944,r,c97718,,100000,2282,100000,5056r,c100000,5056,100000,5056,100000,5056r,89888l100000,94944v,,,,,l100000,94944v,2774,-2282,5056,-5056,5056c94944,100000,94944,100000,94944,100000r-89888,l5056,100000c2282,100000,,97718,,94944v,,,,,xe" fillcolor="#c0504d" strokecolor="#f2f2f2" strokeweight="3pt">
            <v:stroke joinstyle="round"/>
            <v:formulas/>
            <v:path o:connecttype="segments" textboxrect="0,0,100000,100000"/>
            <v:textbox inset="0,0,0,0">
              <w:txbxContent>
                <w:p w:rsidR="00C913B5" w:rsidRDefault="00962C7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Компетентностное ядро</w:t>
                  </w:r>
                </w:p>
              </w:txbxContent>
            </v:textbox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27" o:spid="_x0000_s1140" type="#_x0000_m1168" style="position:absolute;left:0;text-align:left;margin-left:303.95pt;margin-top:8.55pt;width:87.25pt;height:33.45pt;rotation:180;z-index:251650048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71428,l42856,28569r14288,l57144,57144r-28575,l28569,42856,,71428r28569,28572l28569,85713r57144,l85713,28569r14287,xe" fillcolor="red" strokecolor="#f2f2f2" strokeweight="3pt">
            <v:stroke joinstyle="round"/>
            <v:formulas/>
            <v:path o:connecttype="segments" textboxrect="14282,57143,85712,85712"/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28" o:spid="_x0000_s1139" type="#_x0000_t202" style="position:absolute;left:0;text-align:left;margin-left:539.85pt;margin-top:17.55pt;width:118.3pt;height:32.8pt;z-index:251659264;visibility:visible">
            <v:textbox inset="0,0,0,0">
              <w:txbxContent>
                <w:p w:rsidR="00C913B5" w:rsidRDefault="00962C70">
                  <w:pPr>
                    <w:spacing w:after="0" w:line="240" w:lineRule="auto"/>
                    <w:rPr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ПК </w:t>
                  </w:r>
                  <w:r>
                    <w:rPr>
                      <w:rFonts w:ascii="Times New Roman" w:hAnsi="Times New Roman"/>
                      <w:bCs/>
                      <w:sz w:val="36"/>
                      <w:szCs w:val="36"/>
                      <w:lang w:val="en-US"/>
                    </w:rPr>
                    <w:t>N</w:t>
                  </w: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 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29" o:spid="_x0000_s1138" type="#_x0000_t202" style="position:absolute;left:0;text-align:left;margin-left:402.45pt;margin-top:17.55pt;width:126.4pt;height:39.5pt;z-index:251658240;visibility:visible">
            <v:textbox inset="0,0,0,0">
              <w:txbxContent>
                <w:p w:rsidR="00C913B5" w:rsidRDefault="00962C70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ПК 1.3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30" o:spid="_x0000_s1137" type="#_x0000_t202" style="position:absolute;left:0;text-align:left;margin-left:1.2pt;margin-top:9.05pt;width:94.45pt;height:69.9pt;z-index:251644928;visibility:visible">
            <v:textbox inset="0,0,0,0">
              <w:txbxContent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Потенциальные потребители</w:t>
                  </w:r>
                </w:p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образовательных услуг</w:t>
                  </w:r>
                </w:p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(абитуриенты и их родители)</w:t>
                  </w:r>
                </w:p>
              </w:txbxContent>
            </v:textbox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31" o:spid="_x0000_s1136" type="#_x0000_t202" style="position:absolute;left:0;text-align:left;margin-left:281.2pt;margin-top:3.95pt;width:116.15pt;height:31.45pt;z-index:251654144;visibility:visible">
            <v:textbox inset="0,0,0,0">
              <w:txbxContent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ПК 1.2. 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32" o:spid="_x0000_s1135" type="#_x0000_t202" style="position:absolute;left:0;text-align:left;margin-left:142.2pt;margin-top:.6pt;width:134.75pt;height:39.5pt;z-index:251653120;visibility:visible">
            <v:textbox inset="0,0,0,0">
              <w:txbxContent>
                <w:p w:rsidR="00C913B5" w:rsidRDefault="00962C70">
                  <w:pPr>
                    <w:pStyle w:val="23"/>
                    <w:widowControl w:val="0"/>
                    <w:tabs>
                      <w:tab w:val="left" w:pos="1080"/>
                    </w:tabs>
                    <w:spacing w:after="0" w:line="240" w:lineRule="auto"/>
                    <w:ind w:left="0" w:firstLine="0"/>
                    <w:jc w:val="center"/>
                    <w:rPr>
                      <w:rFonts w:ascii="Times New Roman" w:hAnsi="Times New Roman"/>
                      <w:bCs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ПК 1.1</w:t>
                  </w:r>
                </w:p>
                <w:p w:rsidR="00C913B5" w:rsidRDefault="00C913B5"/>
              </w:txbxContent>
            </v:textbox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33" o:spid="_x0000_s1134" type="#_x0000_t202" style="position:absolute;left:0;text-align:left;margin-left:573.35pt;margin-top:14.7pt;width:77.4pt;height:74.4pt;z-index:251662336;visibility:visible">
            <v:textbox inset="0,0,0,0">
              <w:txbxContent>
                <w:p w:rsidR="00C913B5" w:rsidRDefault="00962C70">
                  <w:pPr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ПК </w:t>
                  </w:r>
                  <w:r>
                    <w:rPr>
                      <w:rFonts w:ascii="Times New Roman" w:hAnsi="Times New Roman"/>
                      <w:bCs/>
                      <w:sz w:val="36"/>
                      <w:szCs w:val="36"/>
                      <w:lang w:val="en-US"/>
                    </w:rPr>
                    <w:t>N</w:t>
                  </w:r>
                </w:p>
              </w:txbxContent>
            </v:textbox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34" o:spid="_x0000_s1133" type="#_x0000_t202" style="position:absolute;left:0;text-align:left;margin-left:504.7pt;margin-top:3.8pt;width:65.75pt;height:66.65pt;z-index:251661312;visibility:visible">
            <v:textbox inset="0,0,0,0">
              <w:txbxContent>
                <w:p w:rsidR="00C913B5" w:rsidRDefault="00962C70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ПК 3.</w:t>
                  </w:r>
                  <w:r>
                    <w:rPr>
                      <w:rFonts w:ascii="Times New Roman" w:hAnsi="Times New Roman"/>
                      <w:bCs/>
                      <w:sz w:val="36"/>
                      <w:szCs w:val="36"/>
                      <w:lang w:val="en-US"/>
                    </w:rPr>
                    <w:t>2</w:t>
                  </w: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 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35" o:spid="_x0000_s1132" type="#_x0000_t202" style="position:absolute;left:0;text-align:left;margin-left:428pt;margin-top:14.8pt;width:71.6pt;height:57.6pt;z-index:251660288;visibility:visible">
            <v:textbox inset="0,0,0,0">
              <w:txbxContent>
                <w:p w:rsidR="00C913B5" w:rsidRDefault="00962C70">
                  <w:pPr>
                    <w:spacing w:after="0" w:line="240" w:lineRule="auto"/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ПК </w:t>
                  </w:r>
                  <w:r>
                    <w:rPr>
                      <w:rFonts w:ascii="Times New Roman" w:hAnsi="Times New Roman"/>
                      <w:bCs/>
                      <w:sz w:val="36"/>
                      <w:szCs w:val="36"/>
                      <w:lang w:val="en-US"/>
                    </w:rPr>
                    <w:t>3.1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36" o:spid="_x0000_s1131" type="#_x0000_t202" style="position:absolute;left:0;text-align:left;margin-left:336.35pt;margin-top:16.85pt;width:86.95pt;height:53.6pt;z-index:251657216;visibility:visible">
            <v:textbox inset="0,0,0,0">
              <w:txbxContent>
                <w:p w:rsidR="00C913B5" w:rsidRDefault="00962C70">
                  <w:pPr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ПК </w:t>
                  </w:r>
                  <w:r>
                    <w:rPr>
                      <w:rFonts w:ascii="Times New Roman" w:hAnsi="Times New Roman"/>
                      <w:bCs/>
                      <w:sz w:val="36"/>
                      <w:szCs w:val="36"/>
                      <w:lang w:val="en-US"/>
                    </w:rPr>
                    <w:t>N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37" o:spid="_x0000_s1130" type="#_x0000_t202" style="position:absolute;left:0;text-align:left;margin-left:241.9pt;margin-top:14.8pt;width:88.75pt;height:55.65pt;z-index:251656192;visibility:visible">
            <v:textbox inset="0,0,0,0">
              <w:txbxContent>
                <w:p w:rsidR="00C913B5" w:rsidRDefault="00962C70">
                  <w:pPr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ПК 2.</w:t>
                  </w:r>
                  <w:r>
                    <w:rPr>
                      <w:rFonts w:ascii="Times New Roman" w:hAnsi="Times New Roman"/>
                      <w:bCs/>
                      <w:sz w:val="36"/>
                      <w:szCs w:val="36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  <w:lang w:eastAsia="ru-RU"/>
        </w:rPr>
        <w:pict>
          <v:shape id="shape 38" o:spid="_x0000_s1129" type="#_x0000_t202" style="position:absolute;left:0;text-align:left;margin-left:148.25pt;margin-top:5.45pt;width:91.65pt;height:65pt;z-index:251655168;visibility:visible">
            <v:textbox inset="0,0,0,0">
              <w:txbxContent>
                <w:p w:rsidR="00C913B5" w:rsidRDefault="00962C70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36"/>
                      <w:szCs w:val="36"/>
                    </w:rPr>
                    <w:t>ПК </w:t>
                  </w:r>
                  <w:r>
                    <w:rPr>
                      <w:rFonts w:ascii="Times New Roman" w:hAnsi="Times New Roman"/>
                      <w:bCs/>
                      <w:sz w:val="36"/>
                      <w:szCs w:val="36"/>
                      <w:lang w:val="en-US"/>
                    </w:rPr>
                    <w:t>2.1</w:t>
                  </w:r>
                </w:p>
              </w:txbxContent>
            </v:textbox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39" o:spid="_x0000_s1128" type="#_x0000_m1168" style="position:absolute;left:0;text-align:left;margin-left:50.35pt;margin-top:.5pt;width:0;height:44.9pt;flip:y;z-index:251669504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red" strokeweight="4.5pt">
            <v:stroke dashstyle="solid" joinstyle="round"/>
            <v:formulas/>
            <v:path o:connecttype="segments" textboxrect="0,0,100000,100000"/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40" o:spid="_x0000_s1127" type="#_x0000_m1168" style="position:absolute;left:0;text-align:left;margin-left:717.3pt;margin-top:6.35pt;width:0;height:25.7pt;z-index:251667456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red" strokeweight="4.5pt">
            <v:stroke dashstyle="solid" joinstyle="round"/>
            <v:formulas/>
            <v:path o:connecttype="segments" textboxrect="0,0,100000,100000"/>
          </v:shape>
        </w:pic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shape id="shape 41" o:spid="_x0000_s1126" type="#_x0000_m1168" style="position:absolute;left:0;text-align:left;margin-left:50.35pt;margin-top:11.35pt;width:666.95pt;height:0;z-index:25166848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red" strokeweight="4.5pt">
            <v:stroke dashstyle="solid" joinstyle="round"/>
            <v:formulas/>
            <v:path o:connecttype="segments" textboxrect="0,0,100000,100000"/>
          </v:shape>
        </w:pict>
      </w:r>
    </w:p>
    <w:p w:rsidR="00C913B5" w:rsidRDefault="00962C70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 3 - Компетентностная модель выпускника</w:t>
      </w:r>
    </w:p>
    <w:p w:rsidR="00C913B5" w:rsidRDefault="00C913B5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  <w:sectPr w:rsidR="00C913B5">
          <w:pgSz w:w="16838" w:h="11906" w:orient="landscape"/>
          <w:pgMar w:top="1695" w:right="1134" w:bottom="567" w:left="720" w:header="709" w:footer="709" w:gutter="0"/>
          <w:pgNumType w:start="22"/>
          <w:cols w:space="708"/>
          <w:docGrid w:linePitch="360"/>
        </w:sectPr>
      </w:pPr>
    </w:p>
    <w:p w:rsidR="00C913B5" w:rsidRDefault="00962C70">
      <w:pPr>
        <w:shd w:val="clear" w:color="auto" w:fill="FFFFFF"/>
        <w:spacing w:after="0" w:line="360" w:lineRule="auto"/>
        <w:ind w:right="6" w:firstLine="5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рамках государственной программы Российской Федерации «Развитие образо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вания», в 2022 году на отделении общеобразовательной подготовки был задан старт работе федеральной пилотной площадки (ФПП) ФГБОУ ДПО ИРПО по внедрению обновленных методик преподавания общеобразовательных дисциплин с учетом профессиональной направленности.</w:t>
      </w:r>
    </w:p>
    <w:p w:rsidR="00C913B5" w:rsidRDefault="00962C70">
      <w:pPr>
        <w:shd w:val="clear" w:color="auto" w:fill="FFFFFF"/>
        <w:spacing w:after="0" w:line="360" w:lineRule="auto"/>
        <w:ind w:right="6" w:firstLine="5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Долгосрочной целью инновационной работы, которая продлилась до декабря 2024 года, стало разрешение противоречий между необходимостью повышения качества общеобразовательной подготовки и сокращением учебного времени, отводимых на обучение. Основной принцип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нтенсификации общеобразовательной подготовки – использование методов интеграции общеобразовательных дисциплин с общепрофессиональными дисциплинами и профессиональными модулями. Ядром интеграции становится актуализированное использование междисциплинарных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вязей – как по целям обучения и ожидаемым результатам, так и по содержанию, методам и приёмам работы. </w:t>
      </w:r>
    </w:p>
    <w:p w:rsidR="00C913B5" w:rsidRDefault="00962C70">
      <w:pPr>
        <w:shd w:val="clear" w:color="auto" w:fill="FFFFFF"/>
        <w:spacing w:after="0" w:line="360" w:lineRule="auto"/>
        <w:ind w:right="6" w:firstLine="5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Такой процесс предполагает согласованность целей и содержания образования по учебным дисциплинам и профессиональным модулям, определяемых ФГОС СОО и ФГОС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СПО.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Таким образом, технологическая функция интеграции подразумевает уплотнение информации, устранение дублирования, установление преемственности, изменение методов обучения путем расширения тех из них, которые формируют общие и профессиональные компетенц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ии.</w:t>
      </w:r>
    </w:p>
    <w:p w:rsidR="00C913B5" w:rsidRDefault="00962C70">
      <w:pPr>
        <w:spacing w:after="0" w:line="360" w:lineRule="auto"/>
        <w:ind w:right="6" w:firstLine="56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этапы внедрения обновленных методик преподавания общеобразовательных дисциплин с учетом профессиональной направленности:</w:t>
      </w:r>
    </w:p>
    <w:p w:rsidR="00C913B5" w:rsidRDefault="00962C70">
      <w:pPr>
        <w:spacing w:after="0" w:line="360" w:lineRule="auto"/>
        <w:ind w:right="6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Этап 1. Совместное заседание цикловых комиссий общеобразовательного цикла и цикловых комиссий специальностей. Сопоставлени</w:t>
      </w:r>
      <w:r>
        <w:rPr>
          <w:rFonts w:ascii="Times New Roman" w:hAnsi="Times New Roman"/>
          <w:sz w:val="24"/>
          <w:szCs w:val="24"/>
        </w:rPr>
        <w:t>е результатов обучения на основе ФГОС СОО, ФГОС СПО, примерных программ: выявление общих целей и планируемых результатов для выбранных УД, ОП, МДК, ПМ.</w:t>
      </w:r>
    </w:p>
    <w:p w:rsidR="00C913B5" w:rsidRDefault="00962C70">
      <w:pPr>
        <w:spacing w:after="0" w:line="360" w:lineRule="auto"/>
        <w:ind w:right="6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Этап 2. Выявление возможных областей интеграции (разделы, темы). Отражение в рабочих программах дисципли</w:t>
      </w:r>
      <w:r>
        <w:rPr>
          <w:rFonts w:ascii="Times New Roman" w:hAnsi="Times New Roman"/>
          <w:sz w:val="24"/>
          <w:szCs w:val="24"/>
        </w:rPr>
        <w:t>н общеобразовательного цикла прикладного модуля, включающего занятия с профессионально ориентированным содержанием, а также интегрированных занятий.</w:t>
      </w:r>
    </w:p>
    <w:p w:rsidR="00C913B5" w:rsidRDefault="00962C70">
      <w:pPr>
        <w:spacing w:after="0" w:line="360" w:lineRule="auto"/>
        <w:ind w:right="6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Этап 3. Формирование мобильных рабочих групп преподавателей для отбора содержания, форм и методов проведени</w:t>
      </w:r>
      <w:r>
        <w:rPr>
          <w:rFonts w:ascii="Times New Roman" w:hAnsi="Times New Roman"/>
          <w:sz w:val="24"/>
          <w:szCs w:val="24"/>
        </w:rPr>
        <w:t>я профессионально-ориентированных/интегрированных занятий.</w:t>
      </w:r>
    </w:p>
    <w:p w:rsidR="00C913B5" w:rsidRDefault="00962C70">
      <w:pPr>
        <w:spacing w:after="0" w:line="360" w:lineRule="auto"/>
        <w:ind w:right="6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Этап 4. Проектирование профессионально-ориентированных/ интегрированных занятий, их проведение. </w:t>
      </w:r>
    </w:p>
    <w:p w:rsidR="00C913B5" w:rsidRDefault="00962C70">
      <w:pPr>
        <w:spacing w:after="0" w:line="360" w:lineRule="auto"/>
        <w:ind w:right="6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Этап 5. Диагностика полученных результатов, рефлексия, корректировка совместной деятельности, включая проведенные занятия.</w:t>
      </w:r>
    </w:p>
    <w:p w:rsidR="00C913B5" w:rsidRDefault="00962C70">
      <w:pPr>
        <w:shd w:val="clear" w:color="auto" w:fill="FFFFFF"/>
        <w:spacing w:after="0" w:line="360" w:lineRule="auto"/>
        <w:ind w:right="6" w:firstLine="566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Основной формой реализации профессиональной направленности в преподавании общеобразовательных дисциплин является учебное занятие.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right="6" w:firstLine="566"/>
        <w:jc w:val="both"/>
        <w:rPr>
          <w:color w:val="000000"/>
        </w:rPr>
      </w:pPr>
      <w:r>
        <w:rPr>
          <w:color w:val="000000"/>
        </w:rPr>
        <w:t>Про</w:t>
      </w:r>
      <w:r>
        <w:rPr>
          <w:color w:val="000000"/>
        </w:rPr>
        <w:t>фессионально-ориентированные и интегрированные занятия имеют очевидные преимущества: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right="6"/>
        <w:jc w:val="both"/>
        <w:rPr>
          <w:color w:val="000000"/>
        </w:rPr>
      </w:pPr>
      <w:r>
        <w:rPr>
          <w:color w:val="000000"/>
        </w:rPr>
        <w:t>– обладают пропедевтическим эффектом, повышают мотивацию, формируют интерес к специальности;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right="6"/>
        <w:jc w:val="both"/>
        <w:rPr>
          <w:color w:val="000000"/>
        </w:rPr>
      </w:pPr>
      <w:r>
        <w:rPr>
          <w:color w:val="000000"/>
        </w:rPr>
        <w:t>– способствуют рассмотрению предмета, явления, процесса с нескольких сторон: теоретической, практической, прикладной;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right="6"/>
        <w:jc w:val="both"/>
        <w:rPr>
          <w:color w:val="000000"/>
        </w:rPr>
      </w:pPr>
      <w:r>
        <w:rPr>
          <w:color w:val="000000"/>
        </w:rPr>
        <w:t>– увеличивают темп обучения и степень вовлеченности в активную работу за счет большей информативности;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right="6"/>
        <w:jc w:val="both"/>
        <w:rPr>
          <w:color w:val="000000"/>
        </w:rPr>
      </w:pPr>
      <w:r>
        <w:rPr>
          <w:color w:val="000000"/>
        </w:rPr>
        <w:t>– обеспечивают преемственность в об</w:t>
      </w:r>
      <w:r>
        <w:rPr>
          <w:color w:val="000000"/>
        </w:rPr>
        <w:t>учении, содействуют более успешному формированию общих и профессиональных компетенций (ОК и ПК);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right="6"/>
        <w:jc w:val="both"/>
        <w:rPr>
          <w:color w:val="000000"/>
        </w:rPr>
      </w:pPr>
      <w:r>
        <w:rPr>
          <w:color w:val="000000"/>
        </w:rPr>
        <w:t>– повышают уровень профессионального мастерства преподавателей, так как требуют овладения новыми педагогическими технологиями.</w:t>
      </w:r>
    </w:p>
    <w:p w:rsidR="00C913B5" w:rsidRDefault="00962C70">
      <w:pPr>
        <w:spacing w:after="0" w:line="360" w:lineRule="auto"/>
        <w:ind w:right="6" w:firstLine="56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Преподаватели отделения в достат</w:t>
      </w:r>
      <w:r>
        <w:rPr>
          <w:rFonts w:ascii="Times New Roman" w:hAnsi="Times New Roman"/>
          <w:sz w:val="24"/>
          <w:szCs w:val="24"/>
        </w:rPr>
        <w:t>очной степени осознают необходимость и важность изменений. Новые подходы позволили оперативно ввести в рабочие программы занятия с профессионально ориентированным содержанием и перейти от теоретического этапа разработки соответствующих материалов к их прак</w:t>
      </w:r>
      <w:r>
        <w:rPr>
          <w:rFonts w:ascii="Times New Roman" w:hAnsi="Times New Roman"/>
          <w:sz w:val="24"/>
          <w:szCs w:val="24"/>
        </w:rPr>
        <w:t>тической реализации.</w:t>
      </w:r>
    </w:p>
    <w:p w:rsidR="00C913B5" w:rsidRDefault="00962C70">
      <w:pPr>
        <w:spacing w:after="0" w:line="360" w:lineRule="auto"/>
        <w:ind w:right="6" w:firstLine="56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Промежуточные итоги работы ФПП:</w:t>
      </w:r>
    </w:p>
    <w:p w:rsidR="00C913B5" w:rsidRDefault="00962C70">
      <w:pPr>
        <w:pStyle w:val="af"/>
        <w:spacing w:after="0" w:line="360" w:lineRule="auto"/>
        <w:ind w:left="0" w:right="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налажено системное взаимодействие преподавателей общеобразовательных дисциплин и цикловых комиссий специальностей;</w:t>
      </w:r>
    </w:p>
    <w:p w:rsidR="00C913B5" w:rsidRDefault="00962C70">
      <w:pPr>
        <w:pStyle w:val="af"/>
        <w:spacing w:after="0" w:line="360" w:lineRule="auto"/>
        <w:ind w:left="0" w:right="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 рабочих программах по каждой дисциплине разработаны отдельные прикладные модули пр</w:t>
      </w:r>
      <w:r>
        <w:rPr>
          <w:rFonts w:ascii="Times New Roman" w:hAnsi="Times New Roman"/>
          <w:sz w:val="24"/>
          <w:szCs w:val="24"/>
        </w:rPr>
        <w:t>офессионально-ориентированного содержания, а также увеличено время на практико-ориентированные занятия (до 40% от общего объема каждой общеобразовательной дисциплины);</w:t>
      </w:r>
    </w:p>
    <w:p w:rsidR="00C913B5" w:rsidRDefault="00962C70">
      <w:pPr>
        <w:pStyle w:val="af"/>
        <w:spacing w:after="0" w:line="360" w:lineRule="auto"/>
        <w:ind w:left="0" w:right="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разработаны учебно-методические комплексы (УМК), включающие технологиче</w:t>
      </w:r>
      <w:r>
        <w:rPr>
          <w:rFonts w:ascii="Times New Roman" w:hAnsi="Times New Roman"/>
          <w:sz w:val="24"/>
          <w:szCs w:val="24"/>
        </w:rPr>
        <w:t>ские карты и контрольно-оценочные средства с профессиональным компонентом;</w:t>
      </w:r>
    </w:p>
    <w:p w:rsidR="00C913B5" w:rsidRDefault="00962C70">
      <w:pPr>
        <w:pStyle w:val="af"/>
        <w:spacing w:after="0" w:line="360" w:lineRule="auto"/>
        <w:ind w:left="0" w:right="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 течение учебного года проведены более десяти открытых интегрированных занятий в сотрудничестве с преподавателями по специальностям и студентами старших курсов;</w:t>
      </w:r>
    </w:p>
    <w:p w:rsidR="00C913B5" w:rsidRDefault="00962C70">
      <w:pPr>
        <w:pStyle w:val="af"/>
        <w:spacing w:after="0" w:line="360" w:lineRule="auto"/>
        <w:ind w:left="0" w:right="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команда препода</w:t>
      </w:r>
      <w:r>
        <w:rPr>
          <w:rFonts w:ascii="Times New Roman" w:hAnsi="Times New Roman"/>
          <w:sz w:val="24"/>
          <w:szCs w:val="24"/>
        </w:rPr>
        <w:t>вателей-участников федеральной пилотной площадки стала победителем (Диплом 1 степени) всероссийского конкурса 2022 г. «Лучшие образовательные модели реализации общеобразовательной подготовки»;</w:t>
      </w:r>
    </w:p>
    <w:p w:rsidR="00C913B5" w:rsidRDefault="00962C70">
      <w:pPr>
        <w:pStyle w:val="af"/>
        <w:spacing w:after="0" w:line="360" w:lineRule="auto"/>
        <w:ind w:left="0" w:right="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по результатам всероссийского конкурса 2023 г. «Лучшая модель</w:t>
      </w:r>
      <w:r>
        <w:rPr>
          <w:rFonts w:ascii="Times New Roman" w:hAnsi="Times New Roman"/>
          <w:sz w:val="24"/>
          <w:szCs w:val="24"/>
        </w:rPr>
        <w:t xml:space="preserve"> профессионально-ориентированного содержания дисциплин общеобразовательного блока с учетом профессиональной направленности ОП СПО» рабочая группа преподавателей колледжа вошла в число призеров (Диплом 2 степени).</w:t>
      </w:r>
    </w:p>
    <w:p w:rsidR="00C913B5" w:rsidRDefault="00962C70">
      <w:pPr>
        <w:spacing w:after="0" w:line="360" w:lineRule="auto"/>
        <w:ind w:right="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Эффективность новых практик обучения подтве</w:t>
      </w:r>
      <w:r>
        <w:rPr>
          <w:rFonts w:ascii="Times New Roman" w:hAnsi="Times New Roman"/>
          <w:sz w:val="24"/>
          <w:szCs w:val="24"/>
        </w:rPr>
        <w:t>рждается стабильно высокими показателями абсолютной и качественной успеваемости, а также отзывами обучающихся. Согласно результатам опроса, самыми запоминающимися учебными занятиями для первокурсников в подавляющем большинстве случаев (82%) стали именно пр</w:t>
      </w:r>
      <w:r>
        <w:rPr>
          <w:rFonts w:ascii="Times New Roman" w:hAnsi="Times New Roman"/>
          <w:sz w:val="24"/>
          <w:szCs w:val="24"/>
        </w:rPr>
        <w:t>офессионально-ориентированные занятия с привлечением специалистов либо обучающихся старших курсов.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С цель </w:t>
      </w:r>
      <w:r>
        <w:rPr>
          <w:color w:val="1F1F1F"/>
          <w:shd w:val="clear" w:color="auto" w:fill="FFFFFF"/>
        </w:rPr>
        <w:t>улучшить качество профессионального </w:t>
      </w:r>
      <w:r>
        <w:rPr>
          <w:rStyle w:val="jpfdse"/>
          <w:color w:val="1F1F1F"/>
          <w:shd w:val="clear" w:color="auto" w:fill="FFFFFF"/>
        </w:rPr>
        <w:t>образования</w:t>
      </w:r>
      <w:r>
        <w:rPr>
          <w:color w:val="1F1F1F"/>
          <w:shd w:val="clear" w:color="auto" w:fill="FFFFFF"/>
        </w:rPr>
        <w:t xml:space="preserve"> и достичь соответствия потребностям трудового рынка </w:t>
      </w:r>
      <w:r>
        <w:rPr>
          <w:color w:val="auto"/>
        </w:rPr>
        <w:t xml:space="preserve">в 2023 году колледж начал реализацию федерального </w:t>
      </w:r>
      <w:r>
        <w:rPr>
          <w:color w:val="auto"/>
        </w:rPr>
        <w:t>проекта «Профессионалитет» государственной программы РФ «Развитие образования»</w:t>
      </w:r>
      <w:r>
        <w:rPr>
          <w:rFonts w:ascii="Arial" w:hAnsi="Arial" w:cs="Arial"/>
          <w:color w:val="1F1F1F"/>
          <w:sz w:val="20"/>
          <w:szCs w:val="20"/>
          <w:shd w:val="clear" w:color="auto" w:fill="FFFFFF"/>
        </w:rPr>
        <w:t xml:space="preserve"> </w:t>
      </w:r>
      <w:r>
        <w:rPr>
          <w:color w:val="auto"/>
        </w:rPr>
        <w:t>путем подписания соглашений о партнерстве в целях создания и развития образовательно–производственного центра (кластера) по следующим основным  образовательным программ колледжа</w:t>
      </w:r>
      <w:r>
        <w:rPr>
          <w:color w:val="auto"/>
        </w:rPr>
        <w:t xml:space="preserve">: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09.02.01 Компьютерные системы и комплексы; 09.02.07 Информационные системы и программирование -  соглашение  </w:t>
      </w:r>
      <w:r>
        <w:rPr>
          <w:color w:val="auto"/>
        </w:rPr>
        <w:t>о партнерстве  в целях создания  и развития  образовательно–производственного центра (кластера)</w:t>
      </w:r>
      <w:r>
        <w:t xml:space="preserve"> в области информационных технологий  в Новосибир</w:t>
      </w:r>
      <w:r>
        <w:t>ской области</w:t>
      </w:r>
      <w:r>
        <w:rPr>
          <w:color w:val="auto"/>
        </w:rPr>
        <w:t xml:space="preserve">  </w:t>
      </w:r>
      <w:r>
        <w:t>от 28 июля 2023 года;</w:t>
      </w:r>
    </w:p>
    <w:p w:rsidR="00C913B5" w:rsidRDefault="00962C70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15.02.09 Аддитивные технологии,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15.02.16 Технология машиностроения, 15.02.17 Монтаж, техническое обслуживание и ремонт промышленного оборудования (по отраслям) - соглашение - соглашение о партнерстве в целях создания и р</w:t>
      </w:r>
      <w:r>
        <w:rPr>
          <w:rFonts w:ascii="Times New Roman" w:hAnsi="Times New Roman"/>
          <w:sz w:val="24"/>
          <w:szCs w:val="24"/>
        </w:rPr>
        <w:t>азвития образовательно–производственного центра (кластера) в отрасли машиностроения от 11 августа 2023 года.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Образовательный процесс регламентирован расписанием учебных занятий, составленным на основе рабочих учебных планов по специальностям, графика учебн</w:t>
      </w:r>
      <w:r>
        <w:rPr>
          <w:color w:val="auto"/>
        </w:rPr>
        <w:t>ого процесса, утверждаемый директором. При составлении расписания выдержаны требования полной реализации графика учебного процесса, соответствия его действующим рабочим учебным планам, специфике проводимых занятий, норм к загрузке обучающихся.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За период об</w:t>
      </w:r>
      <w:r>
        <w:rPr>
          <w:color w:val="auto"/>
        </w:rPr>
        <w:t>учения студенты всех специальностей проходят 2 вида практики в соответствии с ФГОС СПО: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1 Учебная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2 Производственная 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Календарные сроки и продолжительность всех видов практик отражены в учебных планах специальностей и графике учебного процесса. 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О</w:t>
      </w:r>
      <w:r>
        <w:rPr>
          <w:color w:val="auto"/>
        </w:rPr>
        <w:t xml:space="preserve">существляется контроль за выполнением требований ФГОС СПО по специальностям, в том числе в ходе реализации ОПОП, а именно: 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-качество освоения ОПОП – контрольно-оценочными средствами  в соответствии с  видами контроля принятыми в Учреждении;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-обеспеченнос</w:t>
      </w:r>
      <w:r>
        <w:rPr>
          <w:rFonts w:ascii="Times New Roman" w:hAnsi="Times New Roman"/>
          <w:sz w:val="24"/>
          <w:szCs w:val="24"/>
        </w:rPr>
        <w:t>ть ОПОП: ежегодный пересмотр учебных дисциплин и ПМ, соответствие  перечню ФГОС, соответствие требованиям ФГОС к знаниям, умениям, практическому опыту; наличие и актуализация учебно-методических комплексов учебных дисциплин, профессиональных модулей;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еже</w:t>
      </w:r>
      <w:r>
        <w:rPr>
          <w:rFonts w:ascii="Times New Roman" w:hAnsi="Times New Roman"/>
          <w:sz w:val="24"/>
          <w:szCs w:val="24"/>
        </w:rPr>
        <w:t xml:space="preserve">годный отчет председателей цикловых комиссий по специальностям;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отчет преподавателей за семестр и учебный год;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-  отчет старшего методиста;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- анализ заведующего учебной частью по итогам семестра, учебного года;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- отчет председателей ГЭК.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Мониторинг </w:t>
      </w:r>
      <w:r>
        <w:rPr>
          <w:rFonts w:ascii="Times New Roman" w:hAnsi="Times New Roman"/>
          <w:sz w:val="24"/>
          <w:szCs w:val="24"/>
        </w:rPr>
        <w:t>качества образования в Учреждении включает следующие направления: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систематический контроль знаний обучаемых  на учебных занятиях(преподаватель -учебный журнал);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ежемесячная ведомость успеваемости учебной группы (куратор учебной группы, староста группы)</w:t>
      </w:r>
      <w:r>
        <w:rPr>
          <w:rFonts w:ascii="Times New Roman" w:hAnsi="Times New Roman"/>
          <w:sz w:val="24"/>
          <w:szCs w:val="24"/>
        </w:rPr>
        <w:t>;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семестровые ведомости успеваемости (куратор учебной группы, заведующий отделением);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ведомости успеваемости за период обучения (учебная часть, заместитель директора по учебной и методической работе);</w:t>
      </w:r>
    </w:p>
    <w:p w:rsidR="00C913B5" w:rsidRDefault="00962C7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 успеваемости за семестр и по итогам года (</w:t>
      </w:r>
      <w:r>
        <w:rPr>
          <w:rFonts w:ascii="Times New Roman" w:hAnsi="Times New Roman"/>
          <w:sz w:val="24"/>
          <w:szCs w:val="24"/>
        </w:rPr>
        <w:t>заведующий отделением)</w:t>
      </w:r>
    </w:p>
    <w:p w:rsidR="00C913B5" w:rsidRDefault="00C913B5">
      <w:pPr>
        <w:pStyle w:val="Default"/>
        <w:spacing w:line="360" w:lineRule="auto"/>
        <w:ind w:firstLine="709"/>
      </w:pPr>
    </w:p>
    <w:p w:rsidR="00C913B5" w:rsidRDefault="00962C70">
      <w:pPr>
        <w:shd w:val="nil"/>
        <w:rPr>
          <w:b/>
          <w:bCs/>
        </w:rPr>
      </w:pPr>
      <w:r>
        <w:rPr>
          <w:b/>
        </w:rPr>
        <w:br w:type="page" w:clear="all"/>
      </w:r>
    </w:p>
    <w:p w:rsidR="00C913B5" w:rsidRDefault="00962C70">
      <w:pPr>
        <w:pStyle w:val="Default"/>
        <w:spacing w:line="360" w:lineRule="auto"/>
        <w:ind w:firstLine="709"/>
        <w:rPr>
          <w:b/>
          <w:bCs/>
        </w:rPr>
      </w:pPr>
      <w:r>
        <w:rPr>
          <w:b/>
        </w:rPr>
        <w:t>2.3.1 Основная профессиональная образовательная программа</w:t>
      </w:r>
    </w:p>
    <w:p w:rsidR="00C913B5" w:rsidRDefault="00C913B5">
      <w:pPr>
        <w:pStyle w:val="Default"/>
        <w:spacing w:line="360" w:lineRule="auto"/>
        <w:ind w:firstLine="709"/>
        <w:rPr>
          <w:b/>
        </w:rPr>
      </w:pPr>
    </w:p>
    <w:p w:rsidR="00C913B5" w:rsidRDefault="00962C70">
      <w:pPr>
        <w:pStyle w:val="Default"/>
        <w:spacing w:line="360" w:lineRule="auto"/>
        <w:ind w:firstLine="709"/>
      </w:pPr>
      <w:r>
        <w:t>Колледж разработал и реализует в 2024 года 36 образовательных программ по  направлениям программы подготовки специалистов среднего звена. Перечень специальностей  с основн</w:t>
      </w:r>
      <w:r>
        <w:t xml:space="preserve">ыми характеристиками ППССЗ приведены в таблице 6. </w:t>
      </w:r>
    </w:p>
    <w:p w:rsidR="00C913B5" w:rsidRDefault="00962C70">
      <w:pPr>
        <w:pStyle w:val="Default"/>
        <w:spacing w:line="360" w:lineRule="auto"/>
        <w:ind w:firstLine="709"/>
      </w:pPr>
      <w:r>
        <w:t>Таблица 6 - Основные профессиональные образовательные программы колледжа реализуемые в 2024 году</w:t>
      </w:r>
    </w:p>
    <w:p w:rsidR="00C913B5" w:rsidRDefault="00C913B5">
      <w:pPr>
        <w:pStyle w:val="Default"/>
        <w:spacing w:line="360" w:lineRule="auto"/>
        <w:ind w:firstLine="709"/>
      </w:pPr>
    </w:p>
    <w:tbl>
      <w:tblPr>
        <w:tblStyle w:val="af0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533"/>
        <w:gridCol w:w="1100"/>
        <w:gridCol w:w="3691"/>
        <w:gridCol w:w="1384"/>
        <w:gridCol w:w="1490"/>
        <w:gridCol w:w="1667"/>
      </w:tblGrid>
      <w:tr w:rsidR="00C913B5"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110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Код спец-ти</w:t>
            </w:r>
          </w:p>
        </w:tc>
        <w:tc>
          <w:tcPr>
            <w:tcW w:w="369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Наименование ОПП</w:t>
            </w:r>
          </w:p>
        </w:tc>
        <w:tc>
          <w:tcPr>
            <w:tcW w:w="138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Срок обучения (год, месяц)</w:t>
            </w:r>
          </w:p>
        </w:tc>
        <w:tc>
          <w:tcPr>
            <w:tcW w:w="149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Форма обучения</w:t>
            </w:r>
          </w:p>
        </w:tc>
        <w:tc>
          <w:tcPr>
            <w:tcW w:w="166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Примечания 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09.02.01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Компьютерные системы и комплексы 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Профессионалитет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09.02.01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Компьютерные системы и комплексы 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09.02.07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Информационные системы и программирование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Профессионалитет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09.02.07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Информационные системы и программирование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09.02.07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Информационные системы и программирование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Профессионалитет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09.02.07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Информационные системы и программирование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rPr>
          <w:trHeight w:val="335"/>
        </w:trPr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11.02.01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Радиоаппаратостроение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11.02.02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Техническое обслуживание и ремонт радиоэлектронной техники (по отраслям)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11.02.02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Техническое обслуживание и ремонт радиоэлектронной техники (по отраслям)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11.02.04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Радиотехнические комплексы  и системы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11.02.06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11.02.16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Монтаж, техническое обслуживание и ремонт электронных приборов и устройств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11.02.16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Монтаж, техническое обслуживание и ремонт электронных приборов и устройств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11.02.16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Монтаж, техническое обслуживание и ремонт электронных приборов и устройств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11.02.17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Разработка электронных устройств и систем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11.02.17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Разработка электронных устройств и систем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12.02.09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Производство и эксплуатация оптических и оптико-электронных приборов и систем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12.02.09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Производство и эксплуатация оптических и оптико-электронных приборов и систем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15.02.08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Технология машиностроения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15.02.08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Технология машиностроения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15.02.16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Технология машиностроения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Профессионалитет 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15.02.16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Технология машиностроения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15.02.16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Технология машиностроения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Профессионалитет   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15.02.09 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Аддитивные технологии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Профессионалитет 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15.02.09 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Аддитивные технологии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15.02.12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Монтаж, техническое обслуживание и ремонт промышленного оборудования (по отраслям)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15.02.17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Монтаж, техническое обслуживание, эксплуатация и ремонт промышленного оборудования (по отраслям) </w:t>
            </w: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С 2024г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Профессионалитет 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25.02.03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Техническая эксплуатация электрифицированных и пилотажно-навигационных комплексов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25.02.06 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Производство и обслуживание авиационной техники</w:t>
            </w:r>
          </w:p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Техник по производству АТ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25.02.06 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Производство и обслуживание авиационной техники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Техник по обслуживании. АТ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25.02.06 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Производство и обслуживание авиационной техники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Техник по производству АТ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25.02.08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Эксплуатация беспилотных авиационных систем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31.02.04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Медицинская оптика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31.02.04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Медицинская оптика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ООО (9кл)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31.02.04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Медицинская оптика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 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Заочное обучение</w:t>
            </w:r>
          </w:p>
        </w:tc>
      </w:tr>
      <w:tr w:rsidR="00C913B5">
        <w:tc>
          <w:tcPr>
            <w:tcW w:w="5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C913B5">
            <w:pPr>
              <w:pStyle w:val="af"/>
              <w:numPr>
                <w:ilvl w:val="0"/>
                <w:numId w:val="50"/>
              </w:num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31.02.04</w:t>
            </w:r>
          </w:p>
        </w:tc>
        <w:tc>
          <w:tcPr>
            <w:tcW w:w="369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Медицинская оптика 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ind w:right="-10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 (11 кл)</w:t>
            </w:r>
          </w:p>
        </w:tc>
        <w:tc>
          <w:tcPr>
            <w:tcW w:w="166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3B5" w:rsidRDefault="00962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Заочное обучение</w:t>
            </w:r>
          </w:p>
        </w:tc>
      </w:tr>
    </w:tbl>
    <w:p w:rsidR="00C913B5" w:rsidRDefault="00C913B5">
      <w:pPr>
        <w:pStyle w:val="Default"/>
        <w:spacing w:line="360" w:lineRule="auto"/>
        <w:ind w:firstLine="709"/>
      </w:pPr>
    </w:p>
    <w:p w:rsidR="00C913B5" w:rsidRDefault="00962C70">
      <w:pPr>
        <w:pStyle w:val="Default"/>
        <w:spacing w:line="360" w:lineRule="auto"/>
        <w:ind w:firstLine="709"/>
      </w:pPr>
      <w:r>
        <w:t>Структура основной профессиональной</w:t>
      </w:r>
      <w:r>
        <w:t xml:space="preserve"> образовательной программы согласно п.9 ст. 1 закона «Об образовании в Российской Федерации» от 29.12.2012 г. № 273-ФЗ включает: </w:t>
      </w:r>
    </w:p>
    <w:p w:rsidR="00C913B5" w:rsidRDefault="00962C70">
      <w:pPr>
        <w:pStyle w:val="Default"/>
        <w:spacing w:after="44" w:line="360" w:lineRule="auto"/>
        <w:ind w:firstLine="709"/>
        <w:rPr>
          <w:highlight w:val="white"/>
        </w:rPr>
      </w:pPr>
      <w:r>
        <w:rPr>
          <w:highlight w:val="white"/>
        </w:rPr>
        <w:t xml:space="preserve">- учебный план; </w:t>
      </w:r>
    </w:p>
    <w:p w:rsidR="00C913B5" w:rsidRDefault="00962C70">
      <w:pPr>
        <w:pStyle w:val="Default"/>
        <w:spacing w:after="44" w:line="360" w:lineRule="auto"/>
        <w:ind w:firstLine="709"/>
        <w:rPr>
          <w:highlight w:val="white"/>
        </w:rPr>
      </w:pPr>
      <w:r>
        <w:rPr>
          <w:highlight w:val="white"/>
        </w:rPr>
        <w:t xml:space="preserve">- календарный учебный график; </w:t>
      </w:r>
    </w:p>
    <w:p w:rsidR="00C913B5" w:rsidRDefault="00962C70">
      <w:pPr>
        <w:pStyle w:val="Default"/>
        <w:spacing w:line="360" w:lineRule="auto"/>
        <w:ind w:firstLine="709"/>
        <w:rPr>
          <w:highlight w:val="white"/>
        </w:rPr>
      </w:pPr>
      <w:r>
        <w:rPr>
          <w:highlight w:val="white"/>
        </w:rPr>
        <w:t>- рабочие программы учебных предметов, курсов, дисциплин (модулей);</w:t>
      </w:r>
    </w:p>
    <w:p w:rsidR="00C913B5" w:rsidRDefault="00962C70">
      <w:pPr>
        <w:pStyle w:val="Default"/>
        <w:spacing w:line="360" w:lineRule="auto"/>
        <w:ind w:firstLine="709"/>
        <w:rPr>
          <w:highlight w:val="white"/>
        </w:rPr>
      </w:pPr>
      <w:r>
        <w:rPr>
          <w:highlight w:val="white"/>
        </w:rPr>
        <w:t>-оценочные</w:t>
      </w:r>
      <w:r>
        <w:rPr>
          <w:highlight w:val="white"/>
        </w:rPr>
        <w:t xml:space="preserve"> и методические материалы. </w:t>
      </w:r>
    </w:p>
    <w:p w:rsidR="00C913B5" w:rsidRDefault="00962C70">
      <w:pPr>
        <w:pStyle w:val="Default"/>
        <w:spacing w:line="360" w:lineRule="auto"/>
        <w:ind w:firstLine="709"/>
        <w:rPr>
          <w:highlight w:val="white"/>
        </w:rPr>
      </w:pPr>
      <w:r>
        <w:rPr>
          <w:highlight w:val="white"/>
        </w:rPr>
        <w:t>- рабочая программа воспитания;</w:t>
      </w:r>
    </w:p>
    <w:p w:rsidR="00C913B5" w:rsidRDefault="00962C70">
      <w:pPr>
        <w:pStyle w:val="Default"/>
        <w:spacing w:line="360" w:lineRule="auto"/>
        <w:ind w:firstLine="709"/>
        <w:rPr>
          <w:highlight w:val="white"/>
        </w:rPr>
      </w:pPr>
      <w:r>
        <w:rPr>
          <w:highlight w:val="white"/>
        </w:rPr>
        <w:t>- календарный план воспитательной работы.</w:t>
      </w:r>
    </w:p>
    <w:p w:rsidR="00C913B5" w:rsidRDefault="00962C70">
      <w:pPr>
        <w:pStyle w:val="Default"/>
        <w:spacing w:line="360" w:lineRule="auto"/>
        <w:ind w:firstLine="709"/>
      </w:pPr>
      <w:r>
        <w:t xml:space="preserve">В </w:t>
      </w:r>
      <w:r>
        <w:rPr>
          <w:color w:val="auto"/>
        </w:rPr>
        <w:t>Учреждении</w:t>
      </w:r>
      <w:r>
        <w:t xml:space="preserve"> разработана структура учебно-методического комплекса по учебной дисциплине, профессиональному модулю. </w:t>
      </w:r>
    </w:p>
    <w:p w:rsidR="00C913B5" w:rsidRDefault="00962C7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планы являются документом, определяющим основное содержание и сроки подготовки обучающегося, обеспечивают качественную реализацию ФГОС, устанавливают оптимальный объем содержания,  перечень и последовательность всех изучаемых дисциплин и профессион</w:t>
      </w:r>
      <w:r>
        <w:rPr>
          <w:rFonts w:ascii="Times New Roman" w:hAnsi="Times New Roman"/>
          <w:sz w:val="24"/>
          <w:szCs w:val="24"/>
        </w:rPr>
        <w:t>альных модулей  ОПОП по специальности.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планы по специальностям разработаны совместно с председателями цикловых комиссий, с учетом требований работодателей  на основе:</w:t>
      </w:r>
    </w:p>
    <w:p w:rsidR="00C913B5" w:rsidRDefault="00962C70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ФГОС среднего общего образования (для базы основного общего образования);</w:t>
      </w:r>
    </w:p>
    <w:p w:rsidR="00C913B5" w:rsidRDefault="00962C7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ФГО</w:t>
      </w:r>
      <w:r>
        <w:rPr>
          <w:rFonts w:ascii="Times New Roman" w:hAnsi="Times New Roman"/>
          <w:sz w:val="24"/>
          <w:szCs w:val="24"/>
        </w:rPr>
        <w:t>С по специальности среднего профессионального образования;</w:t>
      </w:r>
    </w:p>
    <w:p w:rsidR="00C913B5" w:rsidRDefault="00962C7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примерного учебного плана;</w:t>
      </w:r>
    </w:p>
    <w:p w:rsidR="00C913B5" w:rsidRDefault="00962C70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Устава</w:t>
      </w:r>
      <w:r>
        <w:rPr>
          <w:rFonts w:ascii="Times New Roman" w:hAnsi="Times New Roman"/>
          <w:sz w:val="24"/>
          <w:szCs w:val="24"/>
        </w:rPr>
        <w:t>;</w:t>
      </w:r>
    </w:p>
    <w:p w:rsidR="00C913B5" w:rsidRDefault="00962C70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рекомендаций </w:t>
      </w:r>
      <w:r>
        <w:rPr>
          <w:rFonts w:ascii="Times New Roman" w:hAnsi="Times New Roman"/>
          <w:sz w:val="24"/>
          <w:szCs w:val="24"/>
        </w:rPr>
        <w:t>Министерства просвещения Российской Федерации.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Организация учебного процесса и режим занятий:</w:t>
      </w:r>
    </w:p>
    <w:p w:rsidR="00C913B5" w:rsidRDefault="00962C70">
      <w:pPr>
        <w:tabs>
          <w:tab w:val="decimal" w:pos="709"/>
        </w:tabs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продолжительность учебной недели – шестидневная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913B5" w:rsidRDefault="00962C70">
      <w:pPr>
        <w:tabs>
          <w:tab w:val="decimal" w:pos="709"/>
        </w:tabs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</w:rPr>
        <w:t>- продолжительность занятий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–  90 мин;</w:t>
      </w:r>
    </w:p>
    <w:p w:rsidR="00C913B5" w:rsidRDefault="00962C70">
      <w:pPr>
        <w:tabs>
          <w:tab w:val="decimal" w:pos="709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объем обязательных  учебных занятий студентов в период теоретического обучения – 36 часов в неделю. Максимальная нагрузка студента – 54 часа в неделю - включает все виды учебной работы студента во время учебного п</w:t>
      </w:r>
      <w:r>
        <w:rPr>
          <w:rFonts w:ascii="Times New Roman" w:hAnsi="Times New Roman"/>
          <w:sz w:val="24"/>
          <w:szCs w:val="24"/>
        </w:rPr>
        <w:t>роцесса и вне его: обязательные, факультативные занятия, консультации, самостоятельную работу студента. Для реализации образовательных программ среднего профессионального образования по наиболее востребованным, новым и  перспективным специальностям также о</w:t>
      </w:r>
      <w:r>
        <w:rPr>
          <w:rFonts w:ascii="Times New Roman" w:hAnsi="Times New Roman"/>
          <w:sz w:val="24"/>
          <w:szCs w:val="24"/>
        </w:rPr>
        <w:t xml:space="preserve">бъем обязательных  учебных занятий студентов в период теоретического обучения – 36 часов в неделю, он же является и максимальной нагрузкой студента в неделю. Самостоятельная работа студента на специальностях  предусматривается учебным планом и </w:t>
      </w:r>
      <w:r>
        <w:rPr>
          <w:rFonts w:ascii="Times New Roman" w:hAnsi="Times New Roman"/>
          <w:bCs/>
          <w:sz w:val="24"/>
          <w:szCs w:val="24"/>
        </w:rPr>
        <w:t>проводится п</w:t>
      </w:r>
      <w:r>
        <w:rPr>
          <w:rFonts w:ascii="Times New Roman" w:hAnsi="Times New Roman"/>
          <w:bCs/>
          <w:sz w:val="24"/>
          <w:szCs w:val="24"/>
        </w:rPr>
        <w:t xml:space="preserve">о сетке расписания;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формы и процедуры текущего контроля знаний и умений, оценки результатов освоения, представлены в рабочих программах учебных дисциплин и профессиональных модулей;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организация консультаций: консультации предусматриваются в объеме 100</w:t>
      </w:r>
      <w:r>
        <w:rPr>
          <w:rFonts w:ascii="Times New Roman" w:hAnsi="Times New Roman"/>
          <w:bCs/>
          <w:sz w:val="24"/>
          <w:szCs w:val="24"/>
        </w:rPr>
        <w:t xml:space="preserve"> часов на учебную группу на каждый учебный год, перечень учебных дисциплин и объемы времени по ним ежегодно рассматриваются и определяются цикловой комиссией;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промежуточная аттестация обучающихся</w:t>
      </w:r>
      <w:r>
        <w:rPr>
          <w:rFonts w:ascii="Times New Roman" w:hAnsi="Times New Roman"/>
          <w:sz w:val="24"/>
          <w:szCs w:val="24"/>
        </w:rPr>
        <w:t xml:space="preserve"> проводится два раза в год. В промежуточную аттестацию вклю</w:t>
      </w:r>
      <w:r>
        <w:rPr>
          <w:rFonts w:ascii="Times New Roman" w:hAnsi="Times New Roman"/>
          <w:sz w:val="24"/>
          <w:szCs w:val="24"/>
        </w:rPr>
        <w:t>чены: зачёт, дифференцированный зачет, экзамен, экзамен по модулю , квалификационный экзамен, курсовой проект (работа). Количество экзаменов в учебном году не превышает 8, а количество зачетов – 10. В указанное количество не входят зачеты по физической кул</w:t>
      </w:r>
      <w:r>
        <w:rPr>
          <w:rFonts w:ascii="Times New Roman" w:hAnsi="Times New Roman"/>
          <w:sz w:val="24"/>
          <w:szCs w:val="24"/>
        </w:rPr>
        <w:t>ьтуре;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- все виды промежуточной аттестации (кроме экзамена) проводятся за счет учебного времени, отведенного на изучение учебной дисциплины, профессионального модуля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Формы проведения  практического обучения: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учебная практика и производственная практика (</w:t>
      </w:r>
      <w:r>
        <w:rPr>
          <w:rFonts w:ascii="Times New Roman" w:hAnsi="Times New Roman"/>
          <w:bCs/>
          <w:sz w:val="24"/>
          <w:szCs w:val="24"/>
        </w:rPr>
        <w:t>по профилю специальности и преддипломная) представляют собой вид учебных занятий, обеспечивающих практико - ориентированную подготовку обучающихся, направленную на освоении  профессиональных компетенций. Учебная и производственная практика проводятся  в ра</w:t>
      </w:r>
      <w:r>
        <w:rPr>
          <w:rFonts w:ascii="Times New Roman" w:hAnsi="Times New Roman"/>
          <w:bCs/>
          <w:sz w:val="24"/>
          <w:szCs w:val="24"/>
        </w:rPr>
        <w:t>мках профессиональных модулей;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учебная и производственная практика проводятся как на базе образовательного учреждения,  так и на предприятиях (в организациях),</w:t>
      </w:r>
      <w:r>
        <w:rPr>
          <w:rFonts w:ascii="Times New Roman" w:hAnsi="Times New Roman"/>
          <w:sz w:val="24"/>
          <w:szCs w:val="24"/>
        </w:rPr>
        <w:t xml:space="preserve"> использующих передовые технологии,</w:t>
      </w:r>
      <w:r>
        <w:rPr>
          <w:rFonts w:ascii="Times New Roman" w:hAnsi="Times New Roman"/>
          <w:bCs/>
          <w:sz w:val="24"/>
          <w:szCs w:val="24"/>
        </w:rPr>
        <w:t xml:space="preserve"> направление которых соответствует профилю подготовки обучаю</w:t>
      </w:r>
      <w:r>
        <w:rPr>
          <w:rFonts w:ascii="Times New Roman" w:hAnsi="Times New Roman"/>
          <w:bCs/>
          <w:sz w:val="24"/>
          <w:szCs w:val="24"/>
        </w:rPr>
        <w:t xml:space="preserve">щихся. Из часов производственной практики выделены часы на производственную практику (преддипломную)  Производственна практика (преддипломная) определена как </w:t>
      </w:r>
      <w:r>
        <w:rPr>
          <w:rFonts w:ascii="Times New Roman" w:hAnsi="Times New Roman"/>
          <w:sz w:val="24"/>
          <w:szCs w:val="24"/>
        </w:rPr>
        <w:t xml:space="preserve"> завершающий этап обучения направлена на приобретение практического опыта работы по специальности,</w:t>
      </w:r>
      <w:r>
        <w:rPr>
          <w:rFonts w:ascii="Times New Roman" w:hAnsi="Times New Roman"/>
          <w:sz w:val="24"/>
          <w:szCs w:val="24"/>
        </w:rPr>
        <w:t xml:space="preserve"> проверку профессиональной готовности будущего специалиста к самостоятельной трудовой деятельности и подготовку к государственной итоговой аттестации;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аттестация  по итогам производственной практики проводится в форме дифференцированного зачета (комплек</w:t>
      </w:r>
      <w:r>
        <w:rPr>
          <w:rFonts w:ascii="Times New Roman" w:hAnsi="Times New Roman"/>
          <w:sz w:val="24"/>
          <w:szCs w:val="24"/>
        </w:rPr>
        <w:t xml:space="preserve">сного дифференцированного зачета) с учетом результатов, подтвержденных документами соответствующих предприятий (организаций);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государственная итоговая аттестация в зависимости от структуры ФГОС включает: подготовку и защиту дипломного проекта работы (выпускной квалификационной работы в виде дипломной работы (дипломного проекта), деманстрационный экзамен, государственный экзамен</w:t>
      </w:r>
      <w:r>
        <w:rPr>
          <w:rFonts w:ascii="Times New Roman" w:hAnsi="Times New Roman"/>
          <w:sz w:val="24"/>
          <w:szCs w:val="24"/>
        </w:rPr>
        <w:t xml:space="preserve">  в соответствии с Программой государственной (итоговой) аттестации.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профессиональные образовательные программы (ОПОП)  предусматривают  циклы в зависимости от структуры ФГОС по специальности: общеообразовательный цикл, социально-гуманитарный цикл</w:t>
      </w:r>
      <w:r>
        <w:rPr>
          <w:rFonts w:ascii="Times New Roman" w:hAnsi="Times New Roman"/>
          <w:sz w:val="24"/>
          <w:szCs w:val="24"/>
        </w:rPr>
        <w:t>, общий гуманитарный и социально-экономический  цикл, математический  и общий естественнонаучный цикл, общепрофессиональный цикл, профессиональный цикл.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Общеобразовательный цикл основной профессиональной образовательной программы  среднего профессиональног</w:t>
      </w:r>
      <w:r>
        <w:rPr>
          <w:rFonts w:ascii="Times New Roman" w:hAnsi="Times New Roman"/>
          <w:sz w:val="24"/>
          <w:szCs w:val="24"/>
        </w:rPr>
        <w:t>о образования формируется с учетом профиля получаемого профессионального образования, а также специфики  специальности, которой овладевают обучающиеся.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Общеобразовательный цикл формируется с учетом следующих документов:</w:t>
      </w:r>
    </w:p>
    <w:p w:rsidR="00C913B5" w:rsidRDefault="00962C70">
      <w:pPr>
        <w:shd w:val="clear" w:color="FFFFFF" w:themeColor="background1" w:fill="FFFFFF" w:themeFill="background1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- приказа </w:t>
      </w:r>
      <w:r>
        <w:rPr>
          <w:rFonts w:ascii="Times New Roman" w:eastAsia="+mn-ea" w:hAnsi="Times New Roman"/>
          <w:sz w:val="24"/>
          <w:szCs w:val="24"/>
          <w:highlight w:val="white"/>
        </w:rPr>
        <w:t>Министерства образования и науки Российской Федерации</w:t>
      </w:r>
      <w:r>
        <w:rPr>
          <w:rFonts w:ascii="Times New Roman" w:hAnsi="Times New Roman"/>
          <w:sz w:val="24"/>
          <w:szCs w:val="24"/>
          <w:highlight w:val="white"/>
        </w:rPr>
        <w:t xml:space="preserve"> от 17.05.2012 г. № 413 «Об утверждении федерального государственного образовательного стандарта среднего общего образования», зарегистрирован в Минюсте России 07.06.2012 № 24480;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Учебные планы по специа</w:t>
      </w:r>
      <w:r>
        <w:t>льностям соответствуют требованиям ФГОС СПО: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- выполнение требований к сроку освоения основной профессиональной образовательной программы;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- выполнение требований к сроку обучения по учебным циклам;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- выполнение требований к продолжительности всех видов </w:t>
      </w:r>
      <w:r>
        <w:t xml:space="preserve">практик;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- выполнение требований к продолжительности промежуточной аттестации;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 xml:space="preserve">- выполнение требований к продолжительности государственной (итоговой) аттестации выпускников;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- выполнение требований к общей продолжительности каникулярного времени.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Обязат</w:t>
      </w:r>
      <w:r>
        <w:t>ельная часть  образовательной программы составляет не более 70 % от общего объема  времени отведенного на освоение  образовательной программы.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Вариативная часть ОПОП по специальностям используется на увеличение объема времени, на освоение учебных дисциплин</w:t>
      </w:r>
      <w:r>
        <w:rPr>
          <w:rFonts w:ascii="Times New Roman" w:hAnsi="Times New Roman"/>
          <w:sz w:val="24"/>
          <w:szCs w:val="24"/>
        </w:rPr>
        <w:t xml:space="preserve"> и профессиональных модулей и распределяется по каждой специальности с учетом  требований работодателей, составляет не менее 30% от общего объема времени , отведенного на освоение образовательной программы. 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Одной из особенностей ФГОС СПО - практикоориент</w:t>
      </w:r>
      <w:r>
        <w:rPr>
          <w:rFonts w:ascii="Times New Roman" w:hAnsi="Times New Roman"/>
          <w:sz w:val="24"/>
          <w:szCs w:val="24"/>
        </w:rPr>
        <w:t>ированное обучение. Это учитывается при формировании ОПОП по специальностям. Учебными планами предусмотрено 50-65%  от объема учебных часов на практическое обучение.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планы являются документом, определяющим основное содержание и сроки подготовки обу</w:t>
      </w:r>
      <w:r>
        <w:rPr>
          <w:rFonts w:ascii="Times New Roman" w:hAnsi="Times New Roman"/>
          <w:sz w:val="24"/>
          <w:szCs w:val="24"/>
        </w:rPr>
        <w:t>чающегося, обеспечивают качественную реализацию ФГОС, устанавливают оптимальный объем содержания,  перечень и последовательность всех изучаемых дисциплин и профессиональных модулей  ОПОП по специальности.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планы по специальностям разработаны председ</w:t>
      </w:r>
      <w:r>
        <w:rPr>
          <w:rFonts w:ascii="Times New Roman" w:hAnsi="Times New Roman"/>
          <w:sz w:val="24"/>
          <w:szCs w:val="24"/>
        </w:rPr>
        <w:t>ателями цикловых комиссий с учетом требований работодателей.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Календарный график учебного процесса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Календарный график учебного процесса – документ, определяющий последовательность и чередование теоретического обучения, практического обучения, промежуточной </w:t>
      </w:r>
      <w:r>
        <w:rPr>
          <w:color w:val="000000"/>
        </w:rPr>
        <w:t>аттестации, каникул, контрольных недель, итоговой аттестации студентов всех специальностей всех курсов и групп в течение учебного года.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График учебного процесса разрабатывается ежегодно за два месяца до начала учебного года и утверждается директором.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Графи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 обязателен для выполнения всеми участниками образовательного процесса.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highlight w:val="white"/>
        </w:rPr>
      </w:pPr>
      <w:r>
        <w:rPr>
          <w:rFonts w:ascii="Times New Roman" w:hAnsi="Times New Roman"/>
          <w:i/>
          <w:sz w:val="24"/>
          <w:szCs w:val="24"/>
          <w:highlight w:val="white"/>
        </w:rPr>
        <w:t>Учебно-методический комплекс (далее – УМК) учебных дисциплин, профессиональных модулей специальностей.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 учебных дисциплин, профессиональных модулей разработаны в соответствии с требованиями ФГОС в части условий реализации ОПОП, требований к оцениванию качества ОПОП, утвержденными учебными планами специальностей.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Учреждении разработаны необходимые внутр</w:t>
      </w:r>
      <w:r>
        <w:rPr>
          <w:rFonts w:ascii="Times New Roman" w:hAnsi="Times New Roman"/>
          <w:sz w:val="24"/>
          <w:szCs w:val="24"/>
        </w:rPr>
        <w:t>енние локальные акты, способствующие выполнению единства требований при построении и оформлении документации УМК. Структура УМК по учебной дисциплине приведена на рисунках 4, по профессиональному модулю – рисунок 5.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каждой ОПОП разработаны рабочие програ</w:t>
      </w:r>
      <w:r>
        <w:rPr>
          <w:rFonts w:ascii="Times New Roman" w:hAnsi="Times New Roman"/>
          <w:sz w:val="24"/>
          <w:szCs w:val="24"/>
        </w:rPr>
        <w:t>ммы практик, программы ГИА, которые согласованы с работодателем.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Рабочие учебные программы дисциплин (модулей) ориентированы на конечные результаты обучения в увязке с формируемыми компетенциями. Конечные результаты обучения изложены в рабочих учебных прог</w:t>
      </w:r>
      <w:r>
        <w:rPr>
          <w:rFonts w:ascii="Times New Roman" w:hAnsi="Times New Roman"/>
          <w:sz w:val="24"/>
          <w:szCs w:val="24"/>
        </w:rPr>
        <w:t>раммах  дисциплин (модулей). Структура рабочих учебных программ дисциплин  отражает  оценку  конечных результатов (знаний, умений в соответствии с ФГОС), а модулей конечных результатов (общих и профессиональных компетенций, практического опыта) через формы</w:t>
      </w:r>
      <w:r>
        <w:rPr>
          <w:rFonts w:ascii="Times New Roman" w:hAnsi="Times New Roman"/>
          <w:sz w:val="24"/>
          <w:szCs w:val="24"/>
        </w:rPr>
        <w:t xml:space="preserve"> и методы контроля.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Фонды оценочных средств позволяют оценить уровень знаний, умений, компетенций на разных этапах обучения: текущий, рубежный, промежуточный, государственный итоговый контроль. К фондам оценочных средств относятся и практические работы, ла</w:t>
      </w:r>
      <w:r>
        <w:rPr>
          <w:rFonts w:ascii="Times New Roman" w:hAnsi="Times New Roman"/>
          <w:sz w:val="24"/>
          <w:szCs w:val="24"/>
        </w:rPr>
        <w:t>бораторные работы и другие формы контроля: тестовые задания, расчетно-графические работы, курсовые работы и т.д.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Серьезное внимание отводится методическому обеспечению учебных дисциплин и модулей. С этой целью преподавателями разработаны методические указа</w:t>
      </w:r>
      <w:r>
        <w:rPr>
          <w:rFonts w:ascii="Times New Roman" w:hAnsi="Times New Roman"/>
          <w:sz w:val="24"/>
          <w:szCs w:val="24"/>
        </w:rPr>
        <w:t>ния к лабораторным, практическим занятиям, методические указания  к самостоятельной (аудиторной, внеаудиторной) работе студента и другие методические указания в помощь обучающемуся. Преподавателями, совместно с методической службой проводится работа по фор</w:t>
      </w:r>
      <w:r>
        <w:rPr>
          <w:rFonts w:ascii="Times New Roman" w:hAnsi="Times New Roman"/>
          <w:sz w:val="24"/>
          <w:szCs w:val="24"/>
        </w:rPr>
        <w:t>мированию наглядных пособий, плакатов, раздаточных материалов и других дополнительных методических материалов.</w:t>
      </w:r>
    </w:p>
    <w:p w:rsidR="00C913B5" w:rsidRDefault="00C913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C913B5">
          <w:pgSz w:w="11906" w:h="16838"/>
          <w:pgMar w:top="1134" w:right="567" w:bottom="720" w:left="1695" w:header="708" w:footer="708" w:gutter="0"/>
          <w:pgNumType w:start="23"/>
          <w:cols w:space="708"/>
          <w:docGrid w:linePitch="360"/>
        </w:sectPr>
      </w:pPr>
    </w:p>
    <w:p w:rsidR="00C913B5" w:rsidRDefault="00C913B5">
      <w:r>
        <w:pict>
          <v:shape id="shape 42" o:spid="_x0000_s1125" type="#_x0000_t202" style="position:absolute;margin-left:120.95pt;margin-top:8.1pt;width:487.6pt;height:27.9pt;z-index:251671552;visibility:visible">
            <v:textbox inset="0,0,0,0">
              <w:txbxContent>
                <w:p w:rsidR="00C913B5" w:rsidRDefault="00962C70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Учебно-методический комплекс учебной дисциплины</w:t>
                  </w:r>
                </w:p>
              </w:txbxContent>
            </v:textbox>
          </v:shape>
        </w:pict>
      </w:r>
      <w:r>
        <w:pict>
          <v:shape id="shape 43" o:spid="_x0000_s1124" type="#_x0000_m1168" style="position:absolute;margin-left:55.05pt;margin-top:19.45pt;width:65.45pt;height:.05pt;flip:x;z-index:251672576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44" o:spid="_x0000_s1123" type="#_x0000_m1168" style="position:absolute;margin-left:55.05pt;margin-top:19.5pt;width:0;height:380pt;z-index:25167360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45" o:spid="_x0000_s1122" type="#_x0000_t202" style="position:absolute;margin-left:100.95pt;margin-top:53.85pt;width:145.4pt;height:38.2pt;z-index:251674624;visibility:visible">
            <v:textbox inset="0,0,0,0">
              <w:txbxContent>
                <w:p w:rsidR="00C913B5" w:rsidRDefault="00962C70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1 </w:t>
                  </w:r>
                  <w:r>
                    <w:rPr>
                      <w:rFonts w:ascii="Times New Roman" w:hAnsi="Times New Roman"/>
                      <w:b/>
                    </w:rPr>
                    <w:t>Планово-программная документация</w:t>
                  </w:r>
                </w:p>
                <w:p w:rsidR="00C913B5" w:rsidRDefault="00C913B5"/>
              </w:txbxContent>
            </v:textbox>
          </v:shape>
        </w:pict>
      </w:r>
      <w:r>
        <w:pict>
          <v:shape id="shape 46" o:spid="_x0000_s1121" type="#_x0000_t202" style="position:absolute;margin-left:100.95pt;margin-top:111.7pt;width:145.4pt;height:45.75pt;z-index:251675648;visibility:visible">
            <v:textbox inset="0,0,0,0">
              <w:txbxContent>
                <w:p w:rsidR="00C913B5" w:rsidRDefault="00962C70">
                  <w:pPr>
                    <w:pStyle w:val="af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1.1 Рабочая  программа </w:t>
                  </w:r>
                  <w:r>
                    <w:rPr>
                      <w:rFonts w:ascii="Times New Roman" w:hAnsi="Times New Roman"/>
                    </w:rPr>
                    <w:t xml:space="preserve">учебной  дисциплины </w:t>
                  </w:r>
                </w:p>
                <w:p w:rsidR="00C913B5" w:rsidRDefault="00C913B5"/>
              </w:txbxContent>
            </v:textbox>
          </v:shape>
        </w:pict>
      </w:r>
      <w:r>
        <w:pict>
          <v:shape id="shape 47" o:spid="_x0000_s1120" type="#_x0000_t202" style="position:absolute;margin-left:295.05pt;margin-top:53.85pt;width:184.5pt;height:38.2pt;z-index:251678720;visibility:visible">
            <v:textbox inset="0,0,0,0">
              <w:txbxContent>
                <w:p w:rsidR="00C913B5" w:rsidRDefault="00962C70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 Методическое обеспечение</w:t>
                  </w:r>
                </w:p>
              </w:txbxContent>
            </v:textbox>
          </v:shape>
        </w:pict>
      </w:r>
      <w:r>
        <w:pict>
          <v:shape id="shape 48" o:spid="_x0000_s1119" type="#_x0000_t202" style="position:absolute;margin-left:515.55pt;margin-top:53.85pt;width:126pt;height:38.2pt;z-index:251679744;visibility:visible">
            <v:textbox inset="0,0,0,0">
              <w:txbxContent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3 Подготовка</w:t>
                  </w:r>
                </w:p>
                <w:p w:rsidR="00C913B5" w:rsidRDefault="00962C7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к аттестации</w:t>
                  </w:r>
                </w:p>
                <w:p w:rsidR="00C913B5" w:rsidRDefault="00C913B5">
                  <w:pPr>
                    <w:spacing w:after="0"/>
                  </w:pPr>
                </w:p>
              </w:txbxContent>
            </v:textbox>
          </v:shape>
        </w:pict>
      </w:r>
      <w:r>
        <w:pict>
          <v:shape id="shape 49" o:spid="_x0000_s1118" type="#_x0000_m1168" style="position:absolute;margin-left:84.3pt;margin-top:70.7pt;width:16.65pt;height:0;z-index:251685888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50" o:spid="_x0000_s1117" type="#_x0000_m1168" style="position:absolute;margin-left:84.35pt;margin-top:130.9pt;width:16.6pt;height:0;z-index:25168691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51" o:spid="_x0000_s1116" type="#_x0000_m1168" style="position:absolute;margin-left:84.35pt;margin-top:196.7pt;width:16.6pt;height:.05pt;z-index:251687936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52" o:spid="_x0000_s1115" type="#_x0000_m1168" style="position:absolute;margin-left:83.6pt;margin-top:262.75pt;width:17.35pt;height:.05pt;flip:y;z-index:25168896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53" o:spid="_x0000_s1114" type="#_x0000_m1168" style="position:absolute;margin-left:277.05pt;margin-top:70.2pt;width:18pt;height:.05pt;z-index:251689984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54" o:spid="_x0000_s1113" type="#_x0000_m1168" style="position:absolute;margin-left:277.05pt;margin-top:130.3pt;width:18pt;height:.05pt;z-index:251691008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55" o:spid="_x0000_s1112" type="#_x0000_m1168" style="position:absolute;margin-left:500.65pt;margin-top:70.6pt;width:18pt;height:.05pt;z-index:25169408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56" o:spid="_x0000_s1111" type="#_x0000_m1168" style="position:absolute;margin-left:500.65pt;margin-top:130.8pt;width:18pt;height:.05pt;z-index:251695104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57" o:spid="_x0000_s1110" type="#_x0000_m1168" style="position:absolute;margin-left:175.05pt;margin-top:36pt;width:.05pt;height:17.75pt;z-index:25169715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58" o:spid="_x0000_s1109" type="#_x0000_m1168" style="position:absolute;margin-left:277pt;margin-top:70.7pt;width:.05pt;height:266.7pt;z-index:251698176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59" o:spid="_x0000_s1108" type="#_x0000_m1168" style="position:absolute;margin-left:500.65pt;margin-top:70.7pt;width:0;height:266.65pt;z-index:25169920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60" o:spid="_x0000_s1107" type="#_x0000_t202" style="position:absolute;margin-left:120.5pt;margin-top:383.85pt;width:487.6pt;height:35.4pt;z-index:251700224;visibility:visible">
            <v:textbox inset="0,0,0,0">
              <w:txbxContent>
                <w:p w:rsidR="00C913B5" w:rsidRDefault="00962C70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Обеспечивает качество подготовки обучающихся в рамках требований ФГОС СПО</w:t>
                  </w:r>
                </w:p>
                <w:p w:rsidR="00C913B5" w:rsidRDefault="00C913B5"/>
              </w:txbxContent>
            </v:textbox>
          </v:shape>
        </w:pict>
      </w:r>
      <w:r>
        <w:pict>
          <v:shape id="shape 61" o:spid="_x0000_s1106" type="#_x0000_m1168" style="position:absolute;margin-left:84.35pt;margin-top:70.65pt;width:0;height:191.75pt;z-index:251618304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62" o:spid="_x0000_s1105" type="#_x0000_m1168" style="position:absolute;margin-left:608.55pt;margin-top:22.95pt;width:69pt;height:0;z-index:251619328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63" o:spid="_x0000_s1104" type="#_x0000_m1168" style="position:absolute;margin-left:677.55pt;margin-top:23.25pt;width:0;height:376.2pt;z-index:25162035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64" o:spid="_x0000_s1103" type="#_x0000_m1168" style="position:absolute;margin-left:576.3pt;margin-top:36pt;width:.05pt;height:17.75pt;z-index:251621376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65" o:spid="_x0000_s1102" type="#_x0000_m1168" style="position:absolute;margin-left:377.55pt;margin-top:36pt;width:.05pt;height:17.75pt;z-index:25162240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66" o:spid="_x0000_s1101" type="#_x0000_t202" style="position:absolute;margin-left:515.55pt;margin-top:116.85pt;width:149.25pt;height:35.3pt;z-index:251623424;visibility:visible">
            <v:textbox inset="0,0,0,0">
              <w:txbxContent>
                <w:p w:rsidR="00C913B5" w:rsidRDefault="00962C7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3.1Комплект контрольно-оценочных средств</w:t>
                  </w:r>
                </w:p>
              </w:txbxContent>
            </v:textbox>
          </v:shape>
        </w:pict>
      </w:r>
      <w:r>
        <w:pict>
          <v:shape id="shape 67" o:spid="_x0000_s1100" type="#_x0000_m1168" style="position:absolute;margin-left:277.1pt;margin-top:337.95pt;width:18pt;height:0;z-index:251626496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68" o:spid="_x0000_s1099" type="#_x0000_m1168" style="position:absolute;margin-left:500.65pt;margin-top:337.9pt;width:14.9pt;height:.05pt;z-index:251628544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69" o:spid="_x0000_s1098" type="#_x0000_m1168" style="position:absolute;margin-left:55.05pt;margin-top:400.3pt;width:65.45pt;height:.05pt;flip:x;z-index:25163059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70" o:spid="_x0000_s1097" type="#_x0000_m1168" style="position:absolute;margin-left:608.1pt;margin-top:400.3pt;width:69pt;height:0;z-index:251631616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</w:p>
    <w:p w:rsidR="00C913B5" w:rsidRDefault="00C913B5"/>
    <w:p w:rsidR="00C913B5" w:rsidRDefault="00C913B5"/>
    <w:p w:rsidR="00C913B5" w:rsidRDefault="00C913B5"/>
    <w:p w:rsidR="00C913B5" w:rsidRDefault="00C913B5">
      <w:r>
        <w:pict>
          <v:shape id="shape 71" o:spid="_x0000_s1096" type="#_x0000_t202" style="position:absolute;margin-left:295.05pt;margin-top:-.55pt;width:184.5pt;height:50.95pt;z-index:251680768;visibility:visible">
            <v:textbox inset="0,0,0,0">
              <w:txbxContent>
                <w:p w:rsidR="00C913B5" w:rsidRDefault="00962C7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2.1  Методические указания к лабораторным работам и практическим занятиям</w:t>
                  </w:r>
                </w:p>
                <w:p w:rsidR="00C913B5" w:rsidRDefault="00C913B5"/>
              </w:txbxContent>
            </v:textbox>
          </v:shape>
        </w:pict>
      </w:r>
    </w:p>
    <w:p w:rsidR="00C913B5" w:rsidRDefault="00C913B5">
      <w:r>
        <w:pict>
          <v:shape id="shape 72" o:spid="_x0000_s1095" type="#_x0000_t202" style="position:absolute;margin-left:295.1pt;margin-top:24.95pt;width:184.5pt;height:60.1pt;z-index:251681792;visibility:visible">
            <v:textbox inset="0,0,0,0">
              <w:txbxContent>
                <w:p w:rsidR="00C913B5" w:rsidRDefault="00962C70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2.2  Методические указания (рекомендации) по организации и выполнению внеаудиторной самостоятельной работы  студента </w:t>
                  </w:r>
                </w:p>
                <w:p w:rsidR="00C913B5" w:rsidRDefault="00962C70">
                  <w:r>
                    <w:t>(СРС)</w:t>
                  </w:r>
                </w:p>
                <w:p w:rsidR="00C913B5" w:rsidRDefault="00C913B5"/>
              </w:txbxContent>
            </v:textbox>
          </v:shape>
        </w:pict>
      </w:r>
    </w:p>
    <w:p w:rsidR="00C913B5" w:rsidRDefault="00C913B5">
      <w:r>
        <w:pict>
          <v:shape id="shape 73" o:spid="_x0000_s1094" type="#_x0000_t202" style="position:absolute;margin-left:100.95pt;margin-top:19.5pt;width:145.4pt;height:47.7pt;z-index:251676672;visibility:visible">
            <v:textbox inset="0,0,0,0">
              <w:txbxContent>
                <w:p w:rsidR="00C913B5" w:rsidRDefault="00962C70">
                  <w:pPr>
                    <w:pStyle w:val="af"/>
                    <w:spacing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1.2 Календарно-тематичес-кий план учебной  дисци</w:t>
                  </w:r>
                  <w:r>
                    <w:rPr>
                      <w:rFonts w:ascii="Times New Roman" w:hAnsi="Times New Roman"/>
                    </w:rPr>
                    <w:t>плины</w:t>
                  </w:r>
                </w:p>
                <w:p w:rsidR="00C913B5" w:rsidRDefault="00C913B5"/>
              </w:txbxContent>
            </v:textbox>
          </v:shape>
        </w:pict>
      </w:r>
      <w:r>
        <w:pict>
          <v:shape id="shape 74" o:spid="_x0000_s1093" type="#_x0000_t202" style="position:absolute;margin-left:515.55pt;margin-top:4.8pt;width:149.25pt;height:62.6pt;z-index:251683840;visibility:visible">
            <v:textbox inset="0,0,0,0">
              <w:txbxContent>
                <w:p w:rsidR="00C913B5" w:rsidRDefault="00962C70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3.2  Комплект документов для подготовки и проведения промежуточной аттестации</w:t>
                  </w:r>
                </w:p>
              </w:txbxContent>
            </v:textbox>
          </v:shape>
        </w:pict>
      </w:r>
    </w:p>
    <w:p w:rsidR="00C913B5" w:rsidRDefault="00C913B5">
      <w:r>
        <w:pict>
          <v:shape id="shape 75" o:spid="_x0000_s1092" type="#_x0000_m1168" style="position:absolute;margin-left:277.1pt;margin-top:5.85pt;width:18pt;height:.05pt;z-index:25169203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76" o:spid="_x0000_s1091" type="#_x0000_m1168" style="position:absolute;margin-left:500.7pt;margin-top:5.9pt;width:14.9pt;height:.05pt;flip:y;z-index:251696128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</w:p>
    <w:p w:rsidR="00C913B5" w:rsidRDefault="00C913B5">
      <w:r>
        <w:pict>
          <v:shape id="shape 77" o:spid="_x0000_s1090" type="#_x0000_t202" style="position:absolute;margin-left:295.1pt;margin-top:24.1pt;width:184.45pt;height:60.35pt;z-index:251682816;visibility:visible">
            <v:textbox inset="0,0,0,0">
              <w:txbxContent>
                <w:p w:rsidR="00C913B5" w:rsidRDefault="00962C70">
                  <w:pPr>
                    <w:spacing w:line="240" w:lineRule="auto"/>
                  </w:pPr>
                  <w:r>
                    <w:rPr>
                      <w:rFonts w:ascii="Times New Roman" w:hAnsi="Times New Roman"/>
                    </w:rPr>
                    <w:t>2.3 Учебно - методические пособия  в помощь студентам для выполнения внеаудиторной  СРС, изученияотдельных тем, разделов</w:t>
                  </w:r>
                </w:p>
              </w:txbxContent>
            </v:textbox>
          </v:shape>
        </w:pict>
      </w:r>
      <w:r>
        <w:pict>
          <v:shape id="shape 78" o:spid="_x0000_s1089" type="#_x0000_t202" style="position:absolute;margin-left:515.55pt;margin-top:24.1pt;width:149.25pt;height:55.95pt;z-index:251684864;visibility:visible">
            <v:textbox inset="0,0,0,0">
              <w:txbxContent>
                <w:p w:rsidR="00C913B5" w:rsidRDefault="00962C70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3.3 Методические материалы для подгот</w:t>
                  </w:r>
                  <w:r>
                    <w:rPr>
                      <w:rFonts w:ascii="Times New Roman" w:hAnsi="Times New Roman"/>
                    </w:rPr>
                    <w:t>овки к текущему и рубежному контролю</w:t>
                  </w:r>
                </w:p>
              </w:txbxContent>
            </v:textbox>
          </v:shape>
        </w:pict>
      </w:r>
    </w:p>
    <w:p w:rsidR="00C913B5" w:rsidRDefault="00C913B5">
      <w:r>
        <w:pict>
          <v:shape id="shape 79" o:spid="_x0000_s1088" type="#_x0000_t202" style="position:absolute;margin-left:100.95pt;margin-top:10.7pt;width:145.4pt;height:57pt;z-index:251677696;visibility:visible">
            <v:textbox inset="0,0,0,0">
              <w:txbxContent>
                <w:p w:rsidR="00C913B5" w:rsidRDefault="00962C7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1.3 Индивидуальный план методической работы преподавателя </w:t>
                  </w:r>
                </w:p>
                <w:p w:rsidR="00C913B5" w:rsidRDefault="00C913B5"/>
              </w:txbxContent>
            </v:textbox>
          </v:shape>
        </w:pict>
      </w:r>
    </w:p>
    <w:p w:rsidR="00C913B5" w:rsidRDefault="00C913B5">
      <w:r>
        <w:pict>
          <v:shape id="shape 80" o:spid="_x0000_s1087" type="#_x0000_m1168" style="position:absolute;margin-left:277.1pt;margin-top:1.65pt;width:18pt;height:.05pt;z-index:251693056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>
        <w:pict>
          <v:shape id="shape 81" o:spid="_x0000_s1086" type="#_x0000_m1168" style="position:absolute;margin-left:500.65pt;margin-top:1.6pt;width:14.85pt;height:.05pt;z-index:251624448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</w:p>
    <w:p w:rsidR="00C913B5" w:rsidRDefault="00C913B5">
      <w:r>
        <w:pict>
          <v:shape id="shape 82" o:spid="_x0000_s1085" type="#_x0000_t202" style="position:absolute;margin-left:515.55pt;margin-top:16.85pt;width:149.25pt;height:69.55pt;z-index:251627520;visibility:visible">
            <v:textbox inset="0,0,0,0">
              <w:txbxContent>
                <w:p w:rsidR="00C913B5" w:rsidRDefault="00962C70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3.4 Методические материалы для самостоятельной подготовки к дифференцированному зачету по учебной дисциплине</w:t>
                  </w:r>
                </w:p>
              </w:txbxContent>
            </v:textbox>
          </v:shape>
        </w:pict>
      </w:r>
      <w:r>
        <w:pict>
          <v:shape id="shape 83" o:spid="_x0000_s1084" type="#_x0000_t202" style="position:absolute;margin-left:295.1pt;margin-top:23.7pt;width:184.5pt;height:26.25pt;z-index:251625472;visibility:visible">
            <v:textbox inset="0,0,0,0">
              <w:txbxContent>
                <w:p w:rsidR="00C913B5" w:rsidRDefault="00962C70">
                  <w:pPr>
                    <w:rPr>
                      <w:rFonts w:ascii="Times New Roman" w:hAnsi="Times New Roman"/>
                      <w:lang w:val="en-US"/>
                    </w:rPr>
                  </w:pPr>
                  <w:r>
                    <w:rPr>
                      <w:rFonts w:ascii="Times New Roman" w:hAnsi="Times New Roman"/>
                    </w:rPr>
                    <w:t xml:space="preserve">2.4  </w:t>
                  </w:r>
                  <w:r>
                    <w:rPr>
                      <w:rFonts w:ascii="Times New Roman" w:hAnsi="Times New Roman"/>
                      <w:lang w:val="en-US"/>
                    </w:rPr>
                    <w:t>П</w:t>
                  </w:r>
                  <w:r>
                    <w:rPr>
                      <w:rFonts w:ascii="Times New Roman" w:hAnsi="Times New Roman"/>
                    </w:rPr>
                    <w:t>ланы учебных занятий</w:t>
                  </w:r>
                </w:p>
                <w:p w:rsidR="00C913B5" w:rsidRDefault="00C913B5"/>
              </w:txbxContent>
            </v:textbox>
          </v:shape>
        </w:pict>
      </w:r>
    </w:p>
    <w:p w:rsidR="00C913B5" w:rsidRDefault="00C913B5">
      <w:r>
        <w:rPr>
          <w:lang w:eastAsia="ru-RU"/>
        </w:rPr>
        <w:pict>
          <v:shape id="shape 84" o:spid="_x0000_s1083" type="#_x0000_m1168" style="position:absolute;margin-left:277.1pt;margin-top:8.35pt;width:18pt;height:.05pt;z-index:25163776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</w:p>
    <w:p w:rsidR="00C913B5" w:rsidRDefault="00C913B5">
      <w:r>
        <w:pict>
          <v:shape id="shape 85" o:spid="_x0000_s1082" type="#_x0000_t202" style="position:absolute;margin-left:295.05pt;margin-top:7.2pt;width:184.45pt;height:38.15pt;z-index:251629568;visibility:visible">
            <v:textbox inset="0,0,0,0">
              <w:txbxContent>
                <w:p w:rsidR="00C913B5" w:rsidRDefault="00962C7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</w:t>
                  </w:r>
                  <w:r>
                    <w:rPr>
                      <w:rFonts w:ascii="Times New Roman" w:hAnsi="Times New Roman"/>
                      <w:lang w:val="en-US"/>
                    </w:rPr>
                    <w:t>5</w:t>
                  </w:r>
                  <w:r>
                    <w:rPr>
                      <w:rFonts w:ascii="Times New Roman" w:hAnsi="Times New Roman"/>
                    </w:rPr>
                    <w:t xml:space="preserve"> Дополнительные методические материалы</w:t>
                  </w:r>
                </w:p>
                <w:p w:rsidR="00C913B5" w:rsidRDefault="00C913B5"/>
              </w:txbxContent>
            </v:textbox>
          </v:shape>
        </w:pict>
      </w:r>
    </w:p>
    <w:p w:rsidR="00C913B5" w:rsidRDefault="00C913B5"/>
    <w:p w:rsidR="00C913B5" w:rsidRDefault="00C913B5"/>
    <w:p w:rsidR="00C913B5" w:rsidRDefault="00C913B5"/>
    <w:p w:rsidR="00C913B5" w:rsidRDefault="00962C70">
      <w:pPr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Рисунок 4- Структура учебно-методического комплекса учебной дисциплины</w:t>
      </w:r>
    </w:p>
    <w:p w:rsidR="00C913B5" w:rsidRDefault="00962C70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br w:type="page" w:clear="all"/>
      </w:r>
      <w:r w:rsidR="00C913B5" w:rsidRPr="00C913B5">
        <w:rPr>
          <w:lang w:eastAsia="ru-RU"/>
        </w:rPr>
        <w:pict>
          <v:shape id="shape 86" o:spid="_x0000_s1081" type="#_x0000_t202" style="position:absolute;margin-left:181.05pt;margin-top:443.3pt;width:463.65pt;height:40.75pt;z-index:251636736;visibility:visible" strokecolor="white">
            <v:textbox inset="0,0,0,0">
              <w:txbxContent>
                <w:p w:rsidR="00C913B5" w:rsidRDefault="00962C70">
                  <w:r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Рисунок 5- Структура учебно-методического комплекса профессионального модуля</w:t>
                  </w:r>
                </w:p>
              </w:txbxContent>
            </v:textbox>
          </v:shape>
        </w:pict>
      </w:r>
      <w:r w:rsidR="00C913B5" w:rsidRPr="00C913B5">
        <w:rPr>
          <w:lang w:eastAsia="ru-RU"/>
        </w:rPr>
        <w:pict>
          <v:group id="group 87" o:spid="_x0000_s1033" style="position:absolute;margin-left:28.65pt;margin-top:3.25pt;width:649.65pt;height:421.05pt;z-index:251634688" coordorigin="17,4" coordsize="129,84">
            <v:shape id="shape 88" o:spid="_x0000_s1080" type="#_x0000_t202" style="position:absolute;left:30;top:4;width:106;height:6;visibility:visible">
              <v:textbox inset="0,0,0,0">
                <w:txbxContent>
                  <w:p w:rsidR="00C913B5" w:rsidRDefault="00962C70">
                    <w:pPr>
                      <w:jc w:val="center"/>
                      <w:rPr>
                        <w:rFonts w:ascii="Times New Roman" w:hAnsi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/>
                        <w:b/>
                        <w:sz w:val="26"/>
                        <w:szCs w:val="26"/>
                      </w:rPr>
                      <w:t>Учебно-методический комплекс профессионального модуля</w:t>
                    </w:r>
                  </w:p>
                </w:txbxContent>
              </v:textbox>
            </v:shape>
            <v:shape id="shape 89" o:spid="_x0000_s1079" type="#_x0000_m1168" style="position:absolute;left:17;top:8;width:13;height:0;flip:x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90" o:spid="_x0000_s1078" type="#_x0000_m1168" style="position:absolute;left:17;top:8;width:0;height:78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91" o:spid="_x0000_s1077" type="#_x0000_t202" style="position:absolute;left:25;top:14;width:29;height:7;visibility:visible">
              <v:textbox inset="0,0,0,0">
                <w:txbxContent>
                  <w:p w:rsidR="00C913B5" w:rsidRDefault="00962C70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  <w:lang w:val="en-US"/>
                      </w:rPr>
                      <w:t xml:space="preserve">1 </w:t>
                    </w:r>
                    <w:r>
                      <w:rPr>
                        <w:rFonts w:ascii="Times New Roman" w:hAnsi="Times New Roman"/>
                        <w:b/>
                      </w:rPr>
                      <w:t>Планово-программная документация</w:t>
                    </w:r>
                  </w:p>
                  <w:p w:rsidR="00C913B5" w:rsidRDefault="00C913B5"/>
                </w:txbxContent>
              </v:textbox>
            </v:shape>
            <v:shape id="shape 92" o:spid="_x0000_s1076" type="#_x0000_t202" style="position:absolute;left:25;top:25;width:29;height:9;visibility:visible">
              <v:textbox inset="0,0,0,0">
                <w:txbxContent>
                  <w:p w:rsidR="00C913B5" w:rsidRDefault="00962C70">
                    <w:pPr>
                      <w:pStyle w:val="af"/>
                      <w:ind w:left="0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1.1  Рабочая программапрофессионального модуля</w:t>
                    </w:r>
                  </w:p>
                  <w:p w:rsidR="00C913B5" w:rsidRDefault="00C913B5"/>
                </w:txbxContent>
              </v:textbox>
            </v:shape>
            <v:shape id="shape 93" o:spid="_x0000_s1075" type="#_x0000_t202" style="position:absolute;left:25;top:38;width:29;height:8;visibility:visible">
              <v:textbox inset="0,0,0,0">
                <w:txbxContent>
                  <w:p w:rsidR="00C913B5" w:rsidRDefault="00962C70">
                    <w:pPr>
                      <w:pStyle w:val="af"/>
                      <w:ind w:left="0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1.2   Календарно-тематические  планы междисциплинарных курсов (МДК)</w:t>
                    </w:r>
                  </w:p>
                  <w:p w:rsidR="00C913B5" w:rsidRDefault="00C913B5"/>
                </w:txbxContent>
              </v:textbox>
            </v:shape>
            <v:shape id="shape 94" o:spid="_x0000_s1074" type="#_x0000_t202" style="position:absolute;left:25;top:49;width:29;height:9;visibility:visible">
              <v:textbox inset="0,0,0,0">
                <w:txbxContent>
                  <w:p w:rsidR="00C913B5" w:rsidRDefault="00962C70">
                    <w:pPr>
                      <w:spacing w:after="0" w:line="240" w:lineRule="auto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1.3  Индивидуальный план методической  работы преподавателя </w:t>
                    </w:r>
                  </w:p>
                  <w:p w:rsidR="00C913B5" w:rsidRDefault="00C913B5">
                    <w:pPr>
                      <w:spacing w:after="0"/>
                    </w:pPr>
                  </w:p>
                </w:txbxContent>
              </v:textbox>
            </v:shape>
            <v:shape id="shape 95" o:spid="_x0000_s1073" type="#_x0000_t202" style="position:absolute;left:63;top:14;width:41;height:7;visibility:visible">
              <v:textbox inset="0,0,0,0">
                <w:txbxContent>
                  <w:p w:rsidR="00C913B5" w:rsidRDefault="00962C70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 xml:space="preserve">2 Методическое обеспечение </w:t>
                    </w:r>
                  </w:p>
                  <w:p w:rsidR="00C913B5" w:rsidRDefault="00962C70">
                    <w:pPr>
                      <w:spacing w:after="0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профессионального модуля</w:t>
                    </w:r>
                  </w:p>
                </w:txbxContent>
              </v:textbox>
            </v:shape>
            <v:shape id="shape 96" o:spid="_x0000_s1072" type="#_x0000_t202" style="position:absolute;left:113;top:14;width:29;height:7;visibility:visible">
              <v:textbox inset="0,0,0,0">
                <w:txbxContent>
                  <w:p w:rsidR="00C913B5" w:rsidRDefault="00962C7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 xml:space="preserve">3 Подготовка </w:t>
                    </w:r>
                  </w:p>
                  <w:p w:rsidR="00C913B5" w:rsidRDefault="00962C7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к аттестации</w:t>
                    </w:r>
                  </w:p>
                </w:txbxContent>
              </v:textbox>
            </v:shape>
            <v:shape id="shape 97" o:spid="_x0000_s1071" type="#_x0000_t202" style="position:absolute;left:63;top:23;width:41;height:10;visibility:visible">
              <v:textbox inset="0,0,0,0">
                <w:txbxContent>
                  <w:p w:rsidR="00C913B5" w:rsidRDefault="00962C70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2.1  Методические указания к лабораторным работам и практическим занятиям по МДК</w:t>
                    </w:r>
                  </w:p>
                  <w:p w:rsidR="00C913B5" w:rsidRDefault="00C913B5"/>
                </w:txbxContent>
              </v:textbox>
            </v:shape>
            <v:shape id="shape 98" o:spid="_x0000_s1070" type="#_x0000_t202" style="position:absolute;left:63;top:34;width:41;height:10;visibility:visible">
              <v:textbox inset="0,0,0,0">
                <w:txbxContent>
                  <w:p w:rsidR="00C913B5" w:rsidRDefault="00962C70">
                    <w:pPr>
                      <w:spacing w:after="0"/>
                    </w:pPr>
                    <w:r>
                      <w:rPr>
                        <w:rFonts w:ascii="Times New Roman" w:hAnsi="Times New Roman"/>
                      </w:rPr>
                      <w:t>2.2  Методические указания по организации и выполнению внеаудиторной самостоятельной</w:t>
                    </w:r>
                    <w:r>
                      <w:rPr>
                        <w:rFonts w:ascii="Times New Roman" w:hAnsi="Times New Roman"/>
                      </w:rPr>
                      <w:t xml:space="preserve"> работы  студента (СРС)</w:t>
                    </w:r>
                    <w:r>
                      <w:t xml:space="preserve"> по МДК</w:t>
                    </w:r>
                  </w:p>
                  <w:p w:rsidR="00C913B5" w:rsidRDefault="00C913B5"/>
                  <w:p w:rsidR="00C913B5" w:rsidRDefault="00C913B5"/>
                </w:txbxContent>
              </v:textbox>
            </v:shape>
            <v:shape id="shape 99" o:spid="_x0000_s1069" type="#_x0000_t202" style="position:absolute;left:63;top:45;width:41;height:12;visibility:visible">
              <v:textbox inset="0,0,0,0">
                <w:txbxContent>
                  <w:p w:rsidR="00C913B5" w:rsidRDefault="00962C70">
                    <w:pPr>
                      <w:spacing w:after="0" w:line="240" w:lineRule="auto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2.3 Учебно - методические пособия  в помощь студентам для выполнения внеаудиторной  СРС, изучения отдельных тем  МДК</w:t>
                    </w:r>
                  </w:p>
                </w:txbxContent>
              </v:textbox>
            </v:shape>
            <v:shape id="shape 100" o:spid="_x0000_s1068" type="#_x0000_t202" style="position:absolute;left:112;top:33;width:29;height:15;visibility:visible">
              <v:textbox inset="0,0,0,0">
                <w:txbxContent>
                  <w:p w:rsidR="00C913B5" w:rsidRDefault="00962C70">
                    <w:pPr>
                      <w:spacing w:line="240" w:lineRule="auto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3.2  Комплект документов для подготовки и проведению промежуточной аттестации</w:t>
                    </w:r>
                  </w:p>
                </w:txbxContent>
              </v:textbox>
            </v:shape>
            <v:shape id="shape 101" o:spid="_x0000_s1067" type="#_x0000_t202" style="position:absolute;left:112;top:65;width:29;height:14;visibility:visible">
              <v:textbox inset="0,0,0,0">
                <w:txbxContent>
                  <w:p w:rsidR="00C913B5" w:rsidRDefault="00962C70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3.4 Материалы для самостоятельной подготовки к дифференцированному зачету  по МДК, ПМ, учебной и  произ-водственной практикам </w:t>
                    </w:r>
                  </w:p>
                </w:txbxContent>
              </v:textbox>
            </v:shape>
            <v:shape id="shape 102" o:spid="_x0000_s1066" type="#_x0000_m1168" style="position:absolute;left:22;top:30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03" o:spid="_x0000_s1065" type="#_x0000_m1168" style="position:absolute;left:22;top:42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04" o:spid="_x0000_s1064" type="#_x0000_m1168" style="position:absolute;left:22;top:53;width:3;height:0;flip:y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05" o:spid="_x0000_s1063" type="#_x0000_m1168" style="position:absolute;left:60;top:18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06" o:spid="_x0000_s1062" type="#_x0000_m1168" style="position:absolute;left:60;top:29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07" o:spid="_x0000_s1061" type="#_x0000_m1168" style="position:absolute;left:60;top:40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08" o:spid="_x0000_s1060" type="#_x0000_m1168" style="position:absolute;left:60;top:51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09" o:spid="_x0000_s1059" type="#_x0000_m1168" style="position:absolute;left:109;top:18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10" o:spid="_x0000_s1058" type="#_x0000_m1168" style="position:absolute;left:109;top:28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11" o:spid="_x0000_s1057" type="#_x0000_m1168" style="position:absolute;left:109;top:40;width:2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12" o:spid="_x0000_s1056" type="#_x0000_m1168" style="position:absolute;left:41;top:11;width:0;height:3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13" o:spid="_x0000_s1055" type="#_x0000_m1168" style="position:absolute;left:60;top:18;width:0;height:58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14" o:spid="_x0000_s1054" type="#_x0000_m1168" style="position:absolute;left:109;top:19;width:0;height:53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15" o:spid="_x0000_s1053" type="#_x0000_t202" style="position:absolute;left:30;top:81;width:106;height:7;visibility:visible">
              <v:textbox inset="0,0,0,0">
                <w:txbxContent>
                  <w:p w:rsidR="00C913B5" w:rsidRDefault="00962C70">
                    <w:pPr>
                      <w:jc w:val="center"/>
                      <w:rPr>
                        <w:rFonts w:ascii="Times New Roman" w:hAnsi="Times New Roman"/>
                        <w:b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/>
                        <w:b/>
                        <w:sz w:val="26"/>
                        <w:szCs w:val="26"/>
                      </w:rPr>
                      <w:t>Обеспечивает качество подготовки обучающихся в рамках требований ФГОС СПО</w:t>
                    </w:r>
                  </w:p>
                  <w:p w:rsidR="00C913B5" w:rsidRDefault="00C913B5"/>
                </w:txbxContent>
              </v:textbox>
            </v:shape>
            <v:shape id="shape 116" o:spid="_x0000_s1052" type="#_x0000_m1168" style="position:absolute;left:17;top:87;width:12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17" o:spid="_x0000_s1051" type="#_x0000_m1168" style="position:absolute;left:22;top:18;width:0;height:55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18" o:spid="_x0000_s1050" type="#_x0000_m1168" style="position:absolute;left:147;top:8;width:0;height:78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19" o:spid="_x0000_s1049" type="#_x0000_t202" style="position:absolute;left:63;top:74;width:41;height:7;visibility:visible">
              <v:textbox inset="0,0,0,0">
                <w:txbxContent>
                  <w:p w:rsidR="00C913B5" w:rsidRDefault="00962C70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2.6 Методические пособия   по ку</w:t>
                    </w:r>
                    <w:r>
                      <w:rPr>
                        <w:rFonts w:ascii="Times New Roman" w:hAnsi="Times New Roman"/>
                      </w:rPr>
                      <w:t>рсовому и дипломному проектированию</w:t>
                    </w:r>
                  </w:p>
                </w:txbxContent>
              </v:textbox>
            </v:shape>
            <v:shape id="shape 120" o:spid="_x0000_s1048" type="#_x0000_m1168" style="position:absolute;left:60;top:60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21" o:spid="_x0000_s1047" type="#_x0000_t202" style="position:absolute;left:113;top:52;width:29;height:9;visibility:visible">
              <v:textbox inset="0,0,0,0">
                <w:txbxContent>
                  <w:p w:rsidR="00C913B5" w:rsidRDefault="00962C70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.3 Методические материалы для подготовки к текущему и рубежному контролю</w:t>
                    </w:r>
                  </w:p>
                </w:txbxContent>
              </v:textbox>
            </v:shape>
            <v:shape id="shape 122" o:spid="_x0000_s1046" type="#_x0000_m1168" style="position:absolute;left:109;top:56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23" o:spid="_x0000_s1045" type="#_x0000_m1168" style="position:absolute;left:85;top:11;width:0;height:3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24" o:spid="_x0000_s1044" type="#_x0000_m1168" style="position:absolute;left:128;top:11;width:0;height:3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25" o:spid="_x0000_s1043" type="#_x0000_t202" style="position:absolute;left:63;top:64;width:41;height:7;visibility:visible">
              <v:textbox inset="0,0,0,0">
                <w:txbxContent>
                  <w:p w:rsidR="00C913B5" w:rsidRDefault="00962C70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2.5 Дополнительные методические материалы</w:t>
                    </w:r>
                  </w:p>
                </w:txbxContent>
              </v:textbox>
            </v:shape>
            <v:shape id="shape 126" o:spid="_x0000_s1042" type="#_x0000_t202" style="position:absolute;left:25;top:60;width:28;height:8;visibility:visible">
              <v:textbox inset="0,0,0,0">
                <w:txbxContent>
                  <w:p w:rsidR="00C913B5" w:rsidRDefault="00962C70">
                    <w:pPr>
                      <w:pStyle w:val="af"/>
                      <w:ind w:left="0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1.4  Рабочие программыучебной и производственной  практик</w:t>
                    </w:r>
                  </w:p>
                  <w:p w:rsidR="00C913B5" w:rsidRDefault="00C913B5"/>
                </w:txbxContent>
              </v:textbox>
            </v:shape>
            <v:shape id="shape 127" o:spid="_x0000_s1041" type="#_x0000_t202" style="position:absolute;left:25;top:71;width:29;height:7;visibility:visible">
              <v:textbox inset="0,0,0,0">
                <w:txbxContent>
                  <w:p w:rsidR="00C913B5" w:rsidRDefault="00962C70">
                    <w:pPr>
                      <w:pStyle w:val="af"/>
                      <w:ind w:left="0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1.5   Календарно-тематические  планы  практик</w:t>
                    </w:r>
                  </w:p>
                  <w:p w:rsidR="00C913B5" w:rsidRDefault="00C913B5"/>
                </w:txbxContent>
              </v:textbox>
            </v:shape>
            <v:shape id="shape 128" o:spid="_x0000_s1040" type="#_x0000_m1168" style="position:absolute;left:22;top:64;width:3;height:0;flip:y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29" o:spid="_x0000_s1039" type="#_x0000_m1168" style="position:absolute;left:22;top:74;width:3;height:0;flip:y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30" o:spid="_x0000_s1038" type="#_x0000_m1168" style="position:absolute;left:60;top:76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31" o:spid="_x0000_s1037" type="#_x0000_t202" style="position:absolute;left:113;top:24;width:29;height:7;visibility:visible">
              <v:textbox inset="0,0,0,0">
                <w:txbxContent>
                  <w:p w:rsidR="00C913B5" w:rsidRDefault="00962C70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3.1Комплект контрольно-оценочных средств</w:t>
                    </w:r>
                  </w:p>
                </w:txbxContent>
              </v:textbox>
            </v:shape>
            <v:shape id="shape 132" o:spid="_x0000_s1036" type="#_x0000_m1168" style="position:absolute;left:109;top:73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  <v:shape id="shape 133" o:spid="_x0000_s1035" type="#_x0000_t202" style="position:absolute;left:63;top:58;width:41;height:5;visibility:visible">
              <v:textbox inset="0,0,0,0">
                <w:txbxContent>
                  <w:p w:rsidR="00C913B5" w:rsidRDefault="00962C70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2.</w:t>
                    </w:r>
                    <w:r>
                      <w:rPr>
                        <w:rFonts w:ascii="Times New Roman" w:hAnsi="Times New Roman"/>
                        <w:lang w:val="en-US"/>
                      </w:rPr>
                      <w:t xml:space="preserve">4  </w:t>
                    </w:r>
                    <w:r>
                      <w:rPr>
                        <w:rFonts w:ascii="Times New Roman" w:hAnsi="Times New Roman"/>
                      </w:rPr>
                      <w:t>Планы учебных занятий</w:t>
                    </w:r>
                  </w:p>
                </w:txbxContent>
              </v:textbox>
            </v:shape>
            <v:shape id="shape 134" o:spid="_x0000_s1034" type="#_x0000_m1168" style="position:absolute;left:60;top:69;width:3;height:0" coordsize="100000,100000" o:spt="100" o:preferrelative="t" adj="0,,0" path="m,l100000,100000e" filled="f" strokecolor="black">
              <v:stroke joinstyle="round"/>
              <v:formulas/>
              <v:path o:connecttype="segments" textboxrect="0,0,100000,100000"/>
            </v:shape>
          </v:group>
        </w:pict>
      </w:r>
      <w:r>
        <w:rPr>
          <w:rFonts w:ascii="Times New Roman" w:hAnsi="Times New Roman"/>
          <w:iCs/>
          <w:sz w:val="28"/>
          <w:szCs w:val="28"/>
        </w:rPr>
        <w:br w:type="page" w:clear="all"/>
      </w:r>
      <w:r w:rsidR="00C913B5" w:rsidRPr="00C913B5">
        <w:pict>
          <v:shape id="shape 135" o:spid="_x0000_s1032" type="#_x0000_m1168" style="position:absolute;margin-left:54.25pt;margin-top:72.75pt;width:18.95pt;height:.05pt;z-index:25163264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 w:rsidR="00C913B5" w:rsidRPr="00C913B5">
        <w:pict>
          <v:shape id="shape 136" o:spid="_x0000_s1031" type="#_x0000_m1168" style="position:absolute;margin-left:630.6pt;margin-top:23.15pt;width:47.25pt;height:0;z-index:251633664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  <w:r w:rsidR="00C913B5" w:rsidRPr="00C913B5">
        <w:pict>
          <v:shape id="shape 137" o:spid="_x0000_s1030" type="#_x0000_m1168" style="position:absolute;margin-left:631.05pt;margin-top:417pt;width:47.25pt;height:0;z-index:25163571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100000,100000e" filled="f" strokecolor="black">
            <v:stroke joinstyle="round"/>
            <v:formulas/>
            <v:path o:connecttype="segments" textboxrect="0,0,100000,100000"/>
          </v:shape>
        </w:pict>
      </w:r>
    </w:p>
    <w:p w:rsidR="00C913B5" w:rsidRDefault="00C913B5">
      <w:pPr>
        <w:pStyle w:val="Default"/>
        <w:jc w:val="center"/>
        <w:rPr>
          <w:iCs/>
        </w:rPr>
        <w:sectPr w:rsidR="00C913B5">
          <w:pgSz w:w="16838" w:h="11906" w:orient="landscape"/>
          <w:pgMar w:top="1695" w:right="1134" w:bottom="567" w:left="720" w:header="708" w:footer="0" w:gutter="0"/>
          <w:pgNumType w:start="29"/>
          <w:cols w:space="708"/>
          <w:docGrid w:linePitch="360"/>
        </w:sectPr>
      </w:pPr>
    </w:p>
    <w:p w:rsidR="00C913B5" w:rsidRDefault="00962C70">
      <w:pPr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2.3.2 Воспитательная система </w:t>
      </w:r>
    </w:p>
    <w:p w:rsidR="00C913B5" w:rsidRDefault="00962C70">
      <w:pPr>
        <w:keepNext/>
        <w:tabs>
          <w:tab w:val="left" w:pos="1134"/>
        </w:tabs>
        <w:spacing w:after="60" w:line="360" w:lineRule="auto"/>
        <w:ind w:firstLine="709"/>
        <w:jc w:val="both"/>
        <w:outlineLvl w:val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Нормативно-методическое обеспечение</w:t>
      </w:r>
    </w:p>
    <w:p w:rsidR="00C913B5" w:rsidRDefault="00962C70">
      <w:pPr>
        <w:pStyle w:val="af"/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Воспитательная деятельность в ГБПОУ НСО «Новосибирский авиационный технический колледж имени Б.С. Галущака», реализующей программы СПО, является неотъемлемой частью образовательного процесса, планируется и осуществляется в соответствии с приоритетами госуд</w:t>
      </w:r>
      <w:r>
        <w:rPr>
          <w:rFonts w:ascii="Times New Roman" w:hAnsi="Times New Roman"/>
          <w:iCs/>
          <w:sz w:val="24"/>
          <w:szCs w:val="24"/>
        </w:rPr>
        <w:t xml:space="preserve">арственной политики в области воспитания  </w:t>
      </w:r>
      <w:r>
        <w:rPr>
          <w:rFonts w:ascii="Times New Roman" w:hAnsi="Times New Roman"/>
          <w:color w:val="000000"/>
          <w:sz w:val="24"/>
          <w:szCs w:val="24"/>
        </w:rPr>
        <w:t>на основе следующих нормативных правовых документов:</w:t>
      </w:r>
    </w:p>
    <w:p w:rsidR="00C913B5" w:rsidRDefault="00962C70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Конституция Российской Федерации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Cs/>
          <w:color w:val="000000"/>
          <w:sz w:val="24"/>
          <w:szCs w:val="24"/>
        </w:rPr>
        <w:t>с изменениями, одобренными 01.07.2020);</w:t>
      </w:r>
    </w:p>
    <w:p w:rsidR="00C913B5" w:rsidRDefault="00962C70">
      <w:pPr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Указ Президента Российской Федерации от 09.11.2022 № 809 «Об утверждении Основ государс</w:t>
      </w:r>
      <w:r>
        <w:rPr>
          <w:rFonts w:ascii="Times New Roman" w:hAnsi="Times New Roman"/>
          <w:iCs/>
          <w:color w:val="000000"/>
          <w:sz w:val="24"/>
          <w:szCs w:val="24"/>
        </w:rPr>
        <w:t>твенной политики по сохранению и укреплению традиционных российских духовно-нравственных ценностей»;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Указ Президента Российской Федерации от 02.07.2021 № 400 «О Стратегии национальной безопасности Российской Федерации»;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Указ Президента Российской Федерации от 21.07.2020 № 474 «О национальных целях развития Российской Федерации на период до 2030 года»;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01.12.2016 № 642 «Стратегия научно-технологического развития Российской Федерации»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Антисанкционные меры 2022;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14.04.2022 № 203 «О Межведомственной комиссии Совета Безопасности Российской Федерации по вопросам обеспечения технологического суверенитета государства в сфере развития критической инфор</w:t>
      </w:r>
      <w:r>
        <w:rPr>
          <w:rFonts w:ascii="Times New Roman" w:hAnsi="Times New Roman"/>
          <w:color w:val="000000"/>
          <w:sz w:val="24"/>
          <w:szCs w:val="24"/>
        </w:rPr>
        <w:t xml:space="preserve">мационной инфраструктуры Российской Федерации»;  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Указ Президента Российской Федерации от 09.05.2017 № 203 «Стратегия развития информационного общества в Российской Федерации на 2017 – 2030 гг.»; 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Федеральный закон от 24.09.2022 № 371-ФЗ «О внесении измене</w:t>
      </w:r>
      <w:r>
        <w:rPr>
          <w:rFonts w:ascii="Times New Roman" w:hAnsi="Times New Roman"/>
          <w:iCs/>
          <w:color w:val="000000"/>
          <w:sz w:val="24"/>
          <w:szCs w:val="24"/>
        </w:rPr>
        <w:t>ний в Федеральный закон  «Об образовании в Российской Федерации» и статью 1 Федерального закона «Об обязательных требованиях в Российской Федерации»;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Федеральный закон от 14.07.2022 № 261-ФЗ «О российском движении детей и молодежи»;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Федеральный Закон от 31</w:t>
      </w:r>
      <w:r>
        <w:rPr>
          <w:rFonts w:ascii="Times New Roman" w:hAnsi="Times New Roman"/>
          <w:iCs/>
          <w:color w:val="000000"/>
          <w:sz w:val="24"/>
          <w:szCs w:val="24"/>
        </w:rPr>
        <w:t>.07.2020 № 304-ФЗ «О внесении изменений в Федеральный закон «Об образовании в Российской Федерации» по вопросам воспитания обучающихся»;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Федеральный закон от 29.12.2012 №273-ФЗ «Об образовании в Российской Федерации»;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 28.06.1995 № 98-Ф</w:t>
      </w:r>
      <w:r>
        <w:rPr>
          <w:rFonts w:ascii="Times New Roman" w:hAnsi="Times New Roman"/>
          <w:sz w:val="24"/>
          <w:szCs w:val="24"/>
        </w:rPr>
        <w:t>З «О государственной поддержке молодежных и детских общественных объединений» (с изменениями и дополнениями на 30.12.2020);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Федеральный закон от 25.07.2002 № 114-ФЗ «О противодействии экстремистской деятельности»;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Федеральный закон от 24.06.1999 № 120-ФЗ «</w:t>
      </w:r>
      <w:r>
        <w:rPr>
          <w:rFonts w:ascii="Times New Roman" w:hAnsi="Times New Roman"/>
          <w:iCs/>
          <w:color w:val="000000"/>
          <w:sz w:val="24"/>
          <w:szCs w:val="24"/>
        </w:rPr>
        <w:t>Об основах системы профилактики безнадзорности и правонарушений несовершеннолетних»;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распоряжение Правительства Российской Федерации от 12.11.2020 № 2945-р об утверждении Плана мероприятий по реализации в 2021–2025 годах Стратегии развития воспитания в Рос</w:t>
      </w:r>
      <w:r>
        <w:rPr>
          <w:rFonts w:ascii="Times New Roman" w:hAnsi="Times New Roman"/>
          <w:iCs/>
          <w:color w:val="000000"/>
          <w:sz w:val="24"/>
          <w:szCs w:val="24"/>
        </w:rPr>
        <w:t>сийской Федерации на период до 2025 года;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распоряжение Правительства Российской Федерации от 02.12.2015 № 2471-р «Концепция информационной безопасности детей»;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приказ Минобрнауки России от 17.05.2012 № 413 «Об утверждении федерального го</w:t>
      </w:r>
      <w:r>
        <w:rPr>
          <w:rFonts w:ascii="Times New Roman" w:hAnsi="Times New Roman"/>
          <w:iCs/>
          <w:color w:val="000000"/>
          <w:sz w:val="24"/>
          <w:szCs w:val="24"/>
        </w:rPr>
        <w:t>сударственного образовательного стандарта среднего общего образования» (в ред. приказа Минпросвещения России от 12.08.22 №732).</w:t>
      </w:r>
    </w:p>
    <w:p w:rsidR="00C913B5" w:rsidRDefault="00962C70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проект «Разговоры о важном»;</w:t>
      </w:r>
    </w:p>
    <w:p w:rsidR="00C913B5" w:rsidRDefault="00962C7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рекомендации «Об использовании государственных символов Российской Федерации при обучении и воспита</w:t>
      </w:r>
      <w:r>
        <w:rPr>
          <w:rFonts w:ascii="Times New Roman" w:hAnsi="Times New Roman"/>
          <w:iCs/>
          <w:color w:val="000000"/>
          <w:sz w:val="24"/>
          <w:szCs w:val="24"/>
        </w:rPr>
        <w:t>нии детей и молодежи в образовательных организациях, а также организациях отдыха детей и их оздоровления»;</w:t>
      </w:r>
    </w:p>
    <w:p w:rsidR="00C913B5" w:rsidRDefault="00962C70">
      <w:pPr>
        <w:pStyle w:val="af"/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«Стандарт Церемонии поднятии (спуска) Государственного флага Российской Федерации».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913B5" w:rsidRDefault="00962C70">
      <w:pPr>
        <w:tabs>
          <w:tab w:val="left" w:pos="0"/>
        </w:tabs>
        <w:spacing w:line="36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Цель и задачи воспитания обучающихся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целью совершенствования воспитательной деятельности в условиях модернизации образования и качественной подготовки выпускников в Учреждении разработана </w:t>
      </w:r>
      <w:r>
        <w:rPr>
          <w:rFonts w:ascii="Times New Roman" w:hAnsi="Times New Roman"/>
          <w:bCs/>
          <w:iCs/>
          <w:sz w:val="24"/>
          <w:szCs w:val="24"/>
        </w:rPr>
        <w:t>Программа воспитания колледжа на 2023-2027 годы (методическим сопровождением разработки и реализации Пр</w:t>
      </w:r>
      <w:r>
        <w:rPr>
          <w:rFonts w:ascii="Times New Roman" w:hAnsi="Times New Roman"/>
          <w:bCs/>
          <w:iCs/>
          <w:sz w:val="24"/>
          <w:szCs w:val="24"/>
        </w:rPr>
        <w:t xml:space="preserve">ограммы является </w:t>
      </w:r>
      <w:r>
        <w:rPr>
          <w:rFonts w:ascii="Times New Roman" w:hAnsi="Times New Roman"/>
          <w:iCs/>
          <w:sz w:val="24"/>
          <w:szCs w:val="24"/>
        </w:rPr>
        <w:t>актуализированная ФГБНУ «Институт изучения детства, семьи и воспитания Российской академии образования» примерная программа воспитания).</w:t>
      </w:r>
      <w:r>
        <w:rPr>
          <w:rFonts w:ascii="Times New Roman" w:hAnsi="Times New Roman"/>
          <w:sz w:val="24"/>
          <w:szCs w:val="24"/>
        </w:rPr>
        <w:t xml:space="preserve"> Программа основывается на единстве и преемственности учебного процесса и воспитательной деятельности в</w:t>
      </w:r>
      <w:r>
        <w:rPr>
          <w:rFonts w:ascii="Times New Roman" w:hAnsi="Times New Roman"/>
          <w:sz w:val="24"/>
          <w:szCs w:val="24"/>
        </w:rPr>
        <w:t xml:space="preserve"> ходе реализации образовательных программ и организации внеурочной работы в </w:t>
      </w:r>
      <w:r>
        <w:rPr>
          <w:rFonts w:ascii="Times New Roman" w:hAnsi="Times New Roman"/>
          <w:iCs/>
          <w:sz w:val="24"/>
          <w:szCs w:val="24"/>
        </w:rPr>
        <w:t>колледже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913B5" w:rsidRDefault="00962C70">
      <w:pPr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 реализации Программы: </w:t>
      </w:r>
    </w:p>
    <w:p w:rsidR="00C913B5" w:rsidRDefault="00962C70">
      <w:pPr>
        <w:pStyle w:val="af"/>
        <w:widowControl w:val="0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зафиксировать текущее состояние организации воспитательной  деятельности в </w:t>
      </w:r>
      <w:r>
        <w:rPr>
          <w:rFonts w:ascii="Times New Roman" w:hAnsi="Times New Roman"/>
          <w:iCs/>
          <w:sz w:val="24"/>
          <w:szCs w:val="24"/>
        </w:rPr>
        <w:t>колледже</w:t>
      </w:r>
      <w:r>
        <w:rPr>
          <w:rFonts w:ascii="Times New Roman" w:hAnsi="Times New Roman"/>
          <w:sz w:val="24"/>
          <w:szCs w:val="24"/>
        </w:rPr>
        <w:t>;</w:t>
      </w:r>
    </w:p>
    <w:p w:rsidR="00C913B5" w:rsidRDefault="00962C70">
      <w:pPr>
        <w:pStyle w:val="af"/>
        <w:widowControl w:val="0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вызовы, стоящие перед педагогическим коллек</w:t>
      </w:r>
      <w:r>
        <w:rPr>
          <w:rFonts w:ascii="Times New Roman" w:hAnsi="Times New Roman"/>
          <w:sz w:val="24"/>
          <w:szCs w:val="24"/>
        </w:rPr>
        <w:t xml:space="preserve">тивом </w:t>
      </w:r>
      <w:r>
        <w:rPr>
          <w:rFonts w:ascii="Times New Roman" w:hAnsi="Times New Roman"/>
          <w:iCs/>
          <w:sz w:val="24"/>
          <w:szCs w:val="24"/>
        </w:rPr>
        <w:t>колледжа</w:t>
      </w:r>
      <w:r>
        <w:rPr>
          <w:rFonts w:ascii="Times New Roman" w:hAnsi="Times New Roman"/>
          <w:sz w:val="24"/>
          <w:szCs w:val="24"/>
        </w:rPr>
        <w:t xml:space="preserve"> в вопросах воспитания обучающихся, обусловленные выполнением требований Указа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</w:t>
      </w:r>
      <w:r>
        <w:rPr>
          <w:rFonts w:ascii="Times New Roman" w:hAnsi="Times New Roman"/>
          <w:sz w:val="24"/>
          <w:szCs w:val="24"/>
        </w:rPr>
        <w:t>твенных ценностей», Федерального закона от 29.12.2012 № 273-ФЗ «Об образовании в Российской Федерации» и реальной практикой организации воспитательной деятельности, выявить риски;</w:t>
      </w:r>
    </w:p>
    <w:p w:rsidR="00C913B5" w:rsidRDefault="00962C70">
      <w:pPr>
        <w:pStyle w:val="af"/>
        <w:widowControl w:val="0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задачи и ожидаемые результаты Программы на этапах планирования </w:t>
      </w:r>
      <w:r>
        <w:rPr>
          <w:rFonts w:ascii="Times New Roman" w:hAnsi="Times New Roman"/>
          <w:sz w:val="24"/>
          <w:szCs w:val="24"/>
        </w:rPr>
        <w:t xml:space="preserve">и реализации воспитательной деятельности в рамках учебной и внеурочной работы; </w:t>
      </w:r>
    </w:p>
    <w:p w:rsidR="00C913B5" w:rsidRDefault="00962C70">
      <w:pPr>
        <w:pStyle w:val="af"/>
        <w:widowControl w:val="0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организацию, планирование, координацию и контроль системной воспитательной  деятельности в </w:t>
      </w:r>
      <w:r>
        <w:rPr>
          <w:rFonts w:ascii="Times New Roman" w:hAnsi="Times New Roman"/>
          <w:iCs/>
          <w:sz w:val="24"/>
          <w:szCs w:val="24"/>
        </w:rPr>
        <w:t>колледже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посредством Программы, с  учетом внедрения РПВ и выполнения ежего</w:t>
      </w:r>
      <w:r>
        <w:rPr>
          <w:rFonts w:ascii="Times New Roman" w:hAnsi="Times New Roman"/>
          <w:sz w:val="24"/>
          <w:szCs w:val="24"/>
        </w:rPr>
        <w:t xml:space="preserve">дных планов воспитательной работы. </w:t>
      </w:r>
    </w:p>
    <w:p w:rsidR="00C913B5" w:rsidRDefault="00962C70">
      <w:pPr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реализации Программы составляет </w:t>
      </w:r>
      <w:r>
        <w:rPr>
          <w:rFonts w:ascii="Times New Roman" w:hAnsi="Times New Roman"/>
          <w:iCs/>
          <w:sz w:val="24"/>
          <w:szCs w:val="24"/>
        </w:rPr>
        <w:t>4 учебных года.</w:t>
      </w:r>
    </w:p>
    <w:p w:rsidR="00C913B5" w:rsidRDefault="00962C70">
      <w:pPr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и утверждение Программы осуществляется с участием </w:t>
      </w:r>
      <w:r>
        <w:rPr>
          <w:rFonts w:ascii="Times New Roman" w:hAnsi="Times New Roman"/>
          <w:iCs/>
          <w:sz w:val="24"/>
          <w:szCs w:val="24"/>
        </w:rPr>
        <w:t>Педагогического Совета, Совета студентов.</w:t>
      </w:r>
    </w:p>
    <w:p w:rsidR="00C913B5" w:rsidRDefault="00962C70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каждый учебный год разрабатывается Календарный план воспитате</w:t>
      </w:r>
      <w:r>
        <w:rPr>
          <w:rFonts w:ascii="Times New Roman" w:hAnsi="Times New Roman"/>
          <w:sz w:val="24"/>
          <w:szCs w:val="24"/>
        </w:rPr>
        <w:t xml:space="preserve">льной работы, рабочие программы воспитания на период обучения и календарные планы на год по специальности, планы и программы по психолого-педагогическому сопровождению и социальному обеспечению. </w:t>
      </w:r>
    </w:p>
    <w:p w:rsidR="00C913B5" w:rsidRDefault="00962C70">
      <w:pPr>
        <w:pStyle w:val="af"/>
        <w:tabs>
          <w:tab w:val="left" w:pos="0"/>
        </w:tabs>
        <w:spacing w:line="360" w:lineRule="auto"/>
        <w:ind w:left="0" w:firstLine="709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Разработаны локальные акты: </w:t>
      </w:r>
      <w:r>
        <w:rPr>
          <w:rFonts w:ascii="Times New Roman" w:hAnsi="Times New Roman"/>
          <w:sz w:val="24"/>
          <w:szCs w:val="24"/>
        </w:rPr>
        <w:t>Положение о классном руководителе (кураторе), Правила внутреннего распорядка обучающихся, Положение о Студенческом совете, Положение о выборах председателя Студенческого совета, Положение о Совете профилактики, должностные инструкции педагогических работни</w:t>
      </w:r>
      <w:r>
        <w:rPr>
          <w:rFonts w:ascii="Times New Roman" w:hAnsi="Times New Roman"/>
          <w:sz w:val="24"/>
          <w:szCs w:val="24"/>
        </w:rPr>
        <w:t>ков.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    В соответствии с нормативными правовыми актами Российской Федерации в сфере образования </w:t>
      </w:r>
      <w:r>
        <w:rPr>
          <w:rFonts w:ascii="Times New Roman" w:hAnsi="Times New Roman"/>
          <w:sz w:val="24"/>
          <w:szCs w:val="24"/>
        </w:rPr>
        <w:t xml:space="preserve">и согласно разработанным документам, </w:t>
      </w:r>
      <w:r>
        <w:rPr>
          <w:rFonts w:ascii="Times New Roman" w:hAnsi="Times New Roman"/>
          <w:i/>
          <w:iCs/>
          <w:sz w:val="24"/>
          <w:szCs w:val="24"/>
        </w:rPr>
        <w:t>цель воспитания обучающихся</w:t>
      </w:r>
      <w:r>
        <w:rPr>
          <w:rFonts w:ascii="Times New Roman" w:hAnsi="Times New Roman"/>
          <w:iCs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создание условий для личностного развития, самоопределения и социализации обучающихся н</w:t>
      </w:r>
      <w:r>
        <w:rPr>
          <w:rFonts w:ascii="Times New Roman" w:hAnsi="Times New Roman"/>
          <w:sz w:val="24"/>
          <w:szCs w:val="24"/>
        </w:rPr>
        <w:t>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</w:t>
      </w:r>
      <w:r>
        <w:rPr>
          <w:rFonts w:ascii="Times New Roman" w:hAnsi="Times New Roman"/>
          <w:sz w:val="24"/>
          <w:szCs w:val="24"/>
        </w:rPr>
        <w:t xml:space="preserve">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РФ, природе и окружающей среде.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воспитани</w:t>
      </w:r>
      <w:r>
        <w:rPr>
          <w:rFonts w:ascii="Times New Roman" w:hAnsi="Times New Roman"/>
          <w:i/>
          <w:sz w:val="24"/>
          <w:szCs w:val="24"/>
        </w:rPr>
        <w:t>я: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усвоение обучающимися знаний о нормах, духовно-нравственных ценностях, которые выработало российское общество (социально значимых знаний);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и развитие осознанного позитивного отношения к ценностям, нормам и правилам поведения, принятым в</w:t>
      </w:r>
      <w:r>
        <w:rPr>
          <w:rFonts w:ascii="Times New Roman" w:hAnsi="Times New Roman"/>
          <w:sz w:val="24"/>
          <w:szCs w:val="24"/>
        </w:rPr>
        <w:t xml:space="preserve"> российском обществе (их освоение, принятие), современного научного мировоззрения, мотивации к труду, непрерывному личностному и профессиональному росту;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приобретение социокультурного опыта поведения, общения, межличностных и социальных отношений, в том </w:t>
      </w:r>
      <w:r>
        <w:rPr>
          <w:rFonts w:ascii="Times New Roman" w:hAnsi="Times New Roman"/>
          <w:sz w:val="24"/>
          <w:szCs w:val="24"/>
        </w:rPr>
        <w:t>числе в профессионально ориентированной деятельности;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подготовка к самостоятельной профессиональной деятельности с учётом получаемой квалификации (социально-значимый опыт) во благо своей семьи, народа, Родины и государства;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подготовка к созданию семьи и рождению детей.</w:t>
      </w:r>
    </w:p>
    <w:p w:rsidR="00C913B5" w:rsidRDefault="00962C70">
      <w:pPr>
        <w:spacing w:line="36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Направления воспитания: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ko-KR"/>
        </w:rPr>
        <w:t>Р</w:t>
      </w:r>
      <w:r>
        <w:rPr>
          <w:rFonts w:ascii="Times New Roman" w:hAnsi="Times New Roman"/>
          <w:sz w:val="24"/>
          <w:szCs w:val="24"/>
        </w:rPr>
        <w:t xml:space="preserve">еализация Программы в колледже осуществляется в единстве учебной и воспитательной деятельности с учётом направлений воспитания:  </w:t>
      </w:r>
    </w:p>
    <w:p w:rsidR="00C913B5" w:rsidRDefault="00962C70">
      <w:pPr>
        <w:pStyle w:val="af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Гражданское воспитание – формирование российской иден</w:t>
      </w:r>
      <w:r>
        <w:rPr>
          <w:rFonts w:ascii="Times New Roman" w:hAnsi="Times New Roman"/>
          <w:sz w:val="24"/>
          <w:szCs w:val="24"/>
        </w:rPr>
        <w:t>тичности, чувства принадлежности к своей Родине, её историческому и культурному наследию многонациональному народу России, уважения к правам и свободам гражданина России; формирование активной гражданской позиции, правовых знаний и правовой культуры;</w:t>
      </w:r>
    </w:p>
    <w:p w:rsidR="00C913B5" w:rsidRDefault="00962C70">
      <w:pPr>
        <w:pStyle w:val="af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Патри</w:t>
      </w:r>
      <w:r>
        <w:rPr>
          <w:rFonts w:ascii="Times New Roman" w:hAnsi="Times New Roman"/>
          <w:sz w:val="24"/>
          <w:szCs w:val="24"/>
        </w:rPr>
        <w:t>отическое воспитание – формирование чувства глубокой привязанности к своей малой родине, родному краю, России, к своему народу и многонациональному народу России, его традициям; чувства гордости за достижения России и её культуру, желание защищать интересы</w:t>
      </w:r>
      <w:r>
        <w:rPr>
          <w:rFonts w:ascii="Times New Roman" w:hAnsi="Times New Roman"/>
          <w:sz w:val="24"/>
          <w:szCs w:val="24"/>
        </w:rPr>
        <w:t xml:space="preserve"> своей родины и своего народа;</w:t>
      </w:r>
    </w:p>
    <w:p w:rsidR="00C913B5" w:rsidRDefault="00962C70">
      <w:pPr>
        <w:pStyle w:val="af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Духовно-нравственное воспитание – формирование устойчивых ценностно-смысловых установок обучающихся по отношению к духовно-нравственным ценностям российского общества, к культуре народов России, готовности к сохранению, преум</w:t>
      </w:r>
      <w:r>
        <w:rPr>
          <w:rFonts w:ascii="Times New Roman" w:hAnsi="Times New Roman"/>
          <w:sz w:val="24"/>
          <w:szCs w:val="24"/>
        </w:rPr>
        <w:t>ножению и трансляции культурных традиций и ценностей многонационального российского государства;</w:t>
      </w:r>
    </w:p>
    <w:p w:rsidR="00C913B5" w:rsidRDefault="00962C70">
      <w:pPr>
        <w:pStyle w:val="af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Эстетическое воспитание – формирование эстетической культуры, эстетического отношения к миру, приобщение к лучшим образцам отечественного и мирового искусства;</w:t>
      </w:r>
    </w:p>
    <w:p w:rsidR="00C913B5" w:rsidRDefault="00962C70">
      <w:pPr>
        <w:pStyle w:val="af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Физическое воспитание, формирование культуры здорового образа жизни и эмоционального благополучия – формирование осознанного отношения к здоровому и безопасному образу жизни, потребности физического самосовершенствования, неприятия вредных привычек;</w:t>
      </w:r>
    </w:p>
    <w:p w:rsidR="00C913B5" w:rsidRDefault="00962C70">
      <w:pPr>
        <w:pStyle w:val="af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</w:t>
      </w:r>
      <w:r>
        <w:rPr>
          <w:rFonts w:ascii="Times New Roman" w:hAnsi="Times New Roman"/>
          <w:sz w:val="24"/>
          <w:szCs w:val="24"/>
        </w:rPr>
        <w:t>ссионально-трудовое воспитание – формирование позитивного и добросовестного отношения к труду, культуры труда и трудовых отношений, трудолюбия, профессионально значимых качеств личности, умений и навыков; мотивации к творчеству и инновационной деятельности</w:t>
      </w:r>
      <w:r>
        <w:rPr>
          <w:rFonts w:ascii="Times New Roman" w:hAnsi="Times New Roman"/>
          <w:sz w:val="24"/>
          <w:szCs w:val="24"/>
        </w:rPr>
        <w:t>; осознанного отношения к непрерывному образованию как условию успешной профессиональной деятельности, к профессиональной деятельности как средству реализации собственных жизненных планов;</w:t>
      </w:r>
    </w:p>
    <w:p w:rsidR="00C913B5" w:rsidRDefault="00962C70">
      <w:pPr>
        <w:pStyle w:val="af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Экологическое воспитание – формирование потребности экологически це</w:t>
      </w:r>
      <w:r>
        <w:rPr>
          <w:rFonts w:ascii="Times New Roman" w:hAnsi="Times New Roman"/>
          <w:sz w:val="24"/>
          <w:szCs w:val="24"/>
        </w:rPr>
        <w:t>лесообразного поведения в природе, понимания влияния социально-экономических процессов на состояние окружающей среды, важности рационального природопользования; приобретение опыта эколого-направленной деятельности;</w:t>
      </w:r>
    </w:p>
    <w:p w:rsidR="00C913B5" w:rsidRDefault="00962C70">
      <w:pPr>
        <w:pStyle w:val="af"/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Ценности научного познания – воспитание п</w:t>
      </w:r>
      <w:r>
        <w:rPr>
          <w:rFonts w:ascii="Times New Roman" w:hAnsi="Times New Roman"/>
          <w:sz w:val="24"/>
          <w:szCs w:val="24"/>
        </w:rPr>
        <w:t>отребности в познании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C913B5" w:rsidRDefault="00962C70">
      <w:pPr>
        <w:pStyle w:val="af"/>
        <w:spacing w:line="360" w:lineRule="auto"/>
        <w:ind w:left="0"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Целевые ориентиры</w:t>
      </w:r>
    </w:p>
    <w:p w:rsidR="00C913B5" w:rsidRDefault="00962C70">
      <w:pPr>
        <w:pStyle w:val="af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Согласно «Основам государственной политики по сохранению и укреплени</w:t>
      </w:r>
      <w:r>
        <w:rPr>
          <w:rFonts w:ascii="Times New Roman" w:hAnsi="Times New Roman"/>
          <w:sz w:val="24"/>
          <w:szCs w:val="24"/>
        </w:rPr>
        <w:t xml:space="preserve">ю традиционных российских духовно-нравственных ценностей» (утверждённых  Указом Президента Российской Федерации от 09.11.2022 № 809), </w:t>
      </w:r>
      <w:r>
        <w:rPr>
          <w:rFonts w:ascii="Times New Roman" w:hAnsi="Times New Roman"/>
          <w:bCs/>
          <w:iCs/>
          <w:sz w:val="24"/>
          <w:szCs w:val="24"/>
        </w:rPr>
        <w:t>организация воспитательной деятельности в колледже направлена на сохранение  и укрепление традиционных ценностей за счет с</w:t>
      </w:r>
      <w:r>
        <w:rPr>
          <w:rFonts w:ascii="Times New Roman" w:hAnsi="Times New Roman"/>
          <w:bCs/>
          <w:iCs/>
          <w:sz w:val="24"/>
          <w:szCs w:val="24"/>
        </w:rPr>
        <w:t>овершенствования форм и методов воспитания и образования обучающихся, в том числе  защиты и поддержки русского языка (недопущение использования нецензурной лексики) и на противодействие деструктивной идеологии, включающей культивирование эгоизма, вседозвол</w:t>
      </w:r>
      <w:r>
        <w:rPr>
          <w:rFonts w:ascii="Times New Roman" w:hAnsi="Times New Roman"/>
          <w:bCs/>
          <w:iCs/>
          <w:sz w:val="24"/>
          <w:szCs w:val="24"/>
        </w:rPr>
        <w:t>енности, безнравственности, отрицание идеалов патриотизма, служения Отечеству, естественного продолжения жизни, ценности крепкой семьи, брака, многодетности, созидательного труда, позитивного вклада России в мировую историю и культуру, разрушение  традицио</w:t>
      </w:r>
      <w:r>
        <w:rPr>
          <w:rFonts w:ascii="Times New Roman" w:hAnsi="Times New Roman"/>
          <w:bCs/>
          <w:iCs/>
          <w:sz w:val="24"/>
          <w:szCs w:val="24"/>
        </w:rPr>
        <w:t>нной семьи с помощью пропаганды нетрадиционных сексуальных отношений, ведущее к насаждению чуждой российскому народу и разрушительной для российского общества системы идей и ценностей.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Целевые ориентиры воспитания соотносятся с общими компетенциями, формирование которых является результатом освоения программ подготовки специалистов среднего звена в соответствии с требованиями ФГОС СПО.</w:t>
      </w:r>
    </w:p>
    <w:p w:rsidR="00C913B5" w:rsidRDefault="00962C70">
      <w:pPr>
        <w:tabs>
          <w:tab w:val="left" w:pos="1134"/>
        </w:tabs>
        <w:spacing w:after="0" w:line="36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Воспитательные модули: виды, формы, содержание воспи</w:t>
      </w:r>
      <w:r>
        <w:rPr>
          <w:rFonts w:ascii="Times New Roman" w:hAnsi="Times New Roman"/>
          <w:i/>
          <w:sz w:val="24"/>
          <w:szCs w:val="24"/>
        </w:rPr>
        <w:t>тательной деятельности</w:t>
      </w:r>
    </w:p>
    <w:p w:rsidR="00C913B5" w:rsidRDefault="00962C7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Ключевым механизмом реализации воспитательной деятельности является календарный план  воспитательной работы (далее - План).</w:t>
      </w:r>
    </w:p>
    <w:p w:rsidR="00C913B5" w:rsidRDefault="00962C7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лицом за р</w:t>
      </w:r>
      <w:r>
        <w:rPr>
          <w:rFonts w:ascii="Times New Roman" w:hAnsi="Times New Roman"/>
          <w:iCs/>
          <w:sz w:val="24"/>
          <w:szCs w:val="24"/>
        </w:rPr>
        <w:t xml:space="preserve">азработку Плана в соответствии с приказом </w:t>
      </w:r>
      <w:r>
        <w:rPr>
          <w:rFonts w:ascii="Times New Roman" w:hAnsi="Times New Roman"/>
          <w:sz w:val="24"/>
          <w:szCs w:val="24"/>
        </w:rPr>
        <w:t xml:space="preserve">директора колледжа </w:t>
      </w:r>
      <w:r>
        <w:rPr>
          <w:rFonts w:ascii="Times New Roman" w:hAnsi="Times New Roman"/>
          <w:iCs/>
          <w:sz w:val="24"/>
          <w:szCs w:val="24"/>
        </w:rPr>
        <w:t xml:space="preserve">является </w:t>
      </w:r>
      <w:r>
        <w:rPr>
          <w:rFonts w:ascii="Times New Roman" w:hAnsi="Times New Roman"/>
          <w:sz w:val="24"/>
          <w:szCs w:val="24"/>
        </w:rPr>
        <w:t>начальник отдела воспитательной работы</w:t>
      </w:r>
      <w:r>
        <w:rPr>
          <w:rFonts w:ascii="Times New Roman" w:hAnsi="Times New Roman"/>
          <w:iCs/>
          <w:sz w:val="24"/>
          <w:szCs w:val="24"/>
        </w:rPr>
        <w:t>, в чьи обязанности входит организация воспитательной деятельности.</w:t>
      </w:r>
    </w:p>
    <w:p w:rsidR="00C913B5" w:rsidRDefault="00962C7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 разработан на учебный год. Его выполнение является, в том числе, этапом реализации «Программы воспитания обучающихся  профессиональной образоват</w:t>
      </w:r>
      <w:r>
        <w:rPr>
          <w:rFonts w:ascii="Times New Roman" w:hAnsi="Times New Roman"/>
          <w:sz w:val="24"/>
          <w:szCs w:val="24"/>
        </w:rPr>
        <w:t>ельной организации». Формирование и реализация Плана направлены на организацию текущей воспитательной деятельности с обучающимися в ходе, как правило, внеурочной деятельности, предусматривающей, в том числе мероприятия в части профессионального становления</w:t>
      </w:r>
      <w:r>
        <w:rPr>
          <w:rFonts w:ascii="Times New Roman" w:hAnsi="Times New Roman"/>
          <w:sz w:val="24"/>
          <w:szCs w:val="24"/>
        </w:rPr>
        <w:t xml:space="preserve"> обучающихся.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Реализуя принцип единства образовательного пространства и эффективного использования часов, отведенных на внеурочную деятельность, </w:t>
      </w:r>
      <w:r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 xml:space="preserve">1 час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в неделю по понедельникам отводится на </w:t>
      </w:r>
      <w:r>
        <w:rPr>
          <w:rFonts w:ascii="Times New Roman" w:eastAsiaTheme="minorHAnsi" w:hAnsi="Times New Roman"/>
          <w:bCs/>
          <w:iCs/>
          <w:color w:val="000000"/>
          <w:sz w:val="24"/>
          <w:szCs w:val="24"/>
        </w:rPr>
        <w:t>занятие «Разговор о важном»</w:t>
      </w:r>
      <w:r>
        <w:rPr>
          <w:rFonts w:ascii="Times New Roman" w:eastAsiaTheme="minorHAnsi" w:hAnsi="Times New Roman"/>
          <w:iCs/>
          <w:color w:val="000000"/>
          <w:sz w:val="24"/>
          <w:szCs w:val="24"/>
        </w:rPr>
        <w:t>, по четвергам – «Россия – мои горизонт</w:t>
      </w:r>
      <w:r>
        <w:rPr>
          <w:rFonts w:ascii="Times New Roman" w:eastAsiaTheme="minorHAnsi" w:hAnsi="Times New Roman"/>
          <w:iCs/>
          <w:color w:val="000000"/>
          <w:sz w:val="24"/>
          <w:szCs w:val="24"/>
        </w:rPr>
        <w:t>ы».</w:t>
      </w:r>
      <w:r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Главной целью таких занятий является развитие ценностного отношения обучающихся к своей родине - России, населяющим ее людям, ее уникальной истории, богатой природе и великой культуре. Занятия направлены на формирование соответствующей внутренней позиц</w:t>
      </w:r>
      <w:r>
        <w:rPr>
          <w:rFonts w:ascii="Times New Roman" w:eastAsiaTheme="minorHAnsi" w:hAnsi="Times New Roman"/>
          <w:color w:val="000000"/>
          <w:sz w:val="24"/>
          <w:szCs w:val="24"/>
        </w:rPr>
        <w:t>ии личности обучающегося, необходимой ему для конструктивного и ответственного поведения в обществе. Основные темы занятий были посвящены важнейшим аспектам жизни человека в современной России: знанию родной истории и пониманию сложностей современного мира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, техническому прогрессу и сохранению природы и, ориентацией в мировой художественной культуре и повседневной культуре поведения, доброжелательному отношению к окружающим и ответственному отношению к собственным поступкам. </w:t>
      </w:r>
    </w:p>
    <w:p w:rsidR="00C913B5" w:rsidRDefault="00962C7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воспитательной деяте</w:t>
      </w:r>
      <w:r>
        <w:rPr>
          <w:rFonts w:ascii="Times New Roman" w:hAnsi="Times New Roman"/>
          <w:sz w:val="24"/>
          <w:szCs w:val="24"/>
        </w:rPr>
        <w:t xml:space="preserve">льности в рамках учебного процесса отражается в календарном плане воспитательной работы каждой реализуемой в </w:t>
      </w:r>
      <w:r>
        <w:rPr>
          <w:rFonts w:ascii="Times New Roman" w:hAnsi="Times New Roman"/>
          <w:iCs/>
          <w:sz w:val="24"/>
          <w:szCs w:val="24"/>
        </w:rPr>
        <w:t xml:space="preserve">колледже </w:t>
      </w:r>
      <w:r>
        <w:rPr>
          <w:rFonts w:ascii="Times New Roman" w:hAnsi="Times New Roman"/>
          <w:sz w:val="24"/>
          <w:szCs w:val="24"/>
        </w:rPr>
        <w:t>основной образовательной программе, через формирование цифрового портфолио обучающегося, предусматривающего сбор успешной информации о сту</w:t>
      </w:r>
      <w:r>
        <w:rPr>
          <w:rFonts w:ascii="Times New Roman" w:hAnsi="Times New Roman"/>
          <w:sz w:val="24"/>
          <w:szCs w:val="24"/>
        </w:rPr>
        <w:t>денте в части профессионального становления, через работу кураторов.</w:t>
      </w:r>
    </w:p>
    <w:p w:rsidR="00C913B5" w:rsidRDefault="00962C70">
      <w:pPr>
        <w:pStyle w:val="af"/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 воспитательной работы включает в себя следующие модули, отражающие направления воспитательной деятельности с обучающимися и целевые ориентиры воспитания: </w:t>
      </w:r>
    </w:p>
    <w:p w:rsidR="00C913B5" w:rsidRDefault="00962C70">
      <w:pPr>
        <w:pStyle w:val="af"/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«Основные воспитательные ме</w:t>
      </w:r>
      <w:r>
        <w:rPr>
          <w:rFonts w:ascii="Times New Roman" w:hAnsi="Times New Roman"/>
          <w:sz w:val="24"/>
          <w:szCs w:val="24"/>
        </w:rPr>
        <w:t>роприятия»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был объявлен Годом семьи. Воспитательный потенциал основных мероприятий  имел плановую подготовку  по различным направлениям воспитания, в которых принимал участие весь коллектив обучающихся и преподавателей колледжа, представителей раб</w:t>
      </w:r>
      <w:r>
        <w:rPr>
          <w:rFonts w:ascii="Times New Roman" w:hAnsi="Times New Roman"/>
          <w:sz w:val="24"/>
          <w:szCs w:val="24"/>
        </w:rPr>
        <w:t xml:space="preserve">отодателей, родителей, общественных организаций и т.д., включая педагогов-организаторов, старших вожатых, руководителей физического воспитания и ОБЖ, педагогов - психологов, кураторов и др. специалистов. 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Среди них:</w:t>
      </w:r>
    </w:p>
    <w:p w:rsidR="00C913B5" w:rsidRDefault="00962C70">
      <w:pPr>
        <w:pStyle w:val="af"/>
        <w:widowControl w:val="0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ежегодные праздничные, творческие мероприятия, связанные с общероссийскими, региональными, местными памятными датами (День города, День защитника Отечества, День Победы, День СПО, День пожилого человека и т.д.);</w:t>
      </w:r>
    </w:p>
    <w:p w:rsidR="00C913B5" w:rsidRDefault="00962C70">
      <w:pPr>
        <w:pStyle w:val="af"/>
        <w:widowControl w:val="0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торжественные мероприятия, связанные с начал</w:t>
      </w:r>
      <w:r>
        <w:rPr>
          <w:rFonts w:ascii="Times New Roman" w:hAnsi="Times New Roman"/>
          <w:sz w:val="24"/>
          <w:szCs w:val="24"/>
        </w:rPr>
        <w:t>ом и окончанием обучения, переходом на следующий курс, совместные с предприятиями, направленные на приобщение к корпоративной культуре (День знаний, выпускной, День первокурсника, выездные тренинги, КВН);</w:t>
      </w:r>
    </w:p>
    <w:p w:rsidR="00C913B5" w:rsidRDefault="00962C70">
      <w:pPr>
        <w:pStyle w:val="af"/>
        <w:widowControl w:val="0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тематические мероприятия, направленные на понимание</w:t>
      </w:r>
      <w:r>
        <w:rPr>
          <w:rFonts w:ascii="Times New Roman" w:hAnsi="Times New Roman"/>
          <w:sz w:val="24"/>
          <w:szCs w:val="24"/>
        </w:rPr>
        <w:t xml:space="preserve"> важности семьи в жизни человека, уважительное отношение к противоположному полу, любви (День матери, День любви и верности, День отца).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События 2024 года: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25 января – День российского студенчества – квиз, театрализованная постановка;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27января – День полного освобождения Ленинграда от фашисткой блокады;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8 марта – Международный женский день – концертная программа;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/>
        </w:rPr>
      </w:pPr>
      <w:r>
        <w:rPr>
          <w:i/>
          <w:color w:val="000000" w:themeColor="text1"/>
        </w:rPr>
        <w:t xml:space="preserve"> С </w:t>
      </w:r>
      <w:r>
        <w:rPr>
          <w:i/>
          <w:color w:val="000000"/>
        </w:rPr>
        <w:t>29 марта по 12 апреля -  Российская студенческая весна;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/>
        </w:rPr>
      </w:pPr>
      <w:r>
        <w:rPr>
          <w:i/>
          <w:color w:val="000000"/>
        </w:rPr>
        <w:t>19 апреля – День единых действий – акция;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23 апреля – «Мы с Вами» </w:t>
      </w:r>
      <w:r>
        <w:rPr>
          <w:i/>
          <w:color w:val="000000" w:themeColor="text1"/>
        </w:rPr>
        <w:t>- патриотическая видео-акция;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27 апреля – «Трудовой десант» - социально-значимая акция;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02 мая – «Майский вальс» - акция;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17 мая – День радио;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25 мая – «7Я» - городской фестиваль молодых семей;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11 июня – день России – флешмоб;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30 июня – День города – театр</w:t>
      </w:r>
      <w:r>
        <w:rPr>
          <w:i/>
          <w:color w:val="000000" w:themeColor="text1"/>
        </w:rPr>
        <w:t>ально-музыкальная точка;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С 02 июля по 03 июля – выпусные мероприятия;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22 августа – День государственного флага РФ- акция;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1 сентября – День Знаний -  линейка;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03 сентября - День солидарности в борьбе  с терроризмом – акция;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 w:themeColor="text1"/>
        </w:rPr>
      </w:pPr>
      <w:r>
        <w:rPr>
          <w:bCs/>
          <w:i/>
          <w:color w:val="000000"/>
        </w:rPr>
        <w:t>03 сентября – День окончания Вто</w:t>
      </w:r>
      <w:r>
        <w:rPr>
          <w:bCs/>
          <w:i/>
          <w:color w:val="000000"/>
        </w:rPr>
        <w:t>рой мировой войны – кинолекторий;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8 сентября - Международный день распространения грамотности – акция;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10 сентября – День памяти жертв фашизма – викторина;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19 сентября – День оружейника России – выставка – экскурсия;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21 сентября – День зарождения российской государственности – кинолекторий;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30 сентября - День воссоединения ДНР, ЛН, Запорожской области и Херсонской области с Российской Федерацией – акция;</w:t>
      </w:r>
    </w:p>
    <w:p w:rsidR="00C913B5" w:rsidRDefault="00962C70">
      <w:pPr>
        <w:spacing w:after="0" w:line="360" w:lineRule="auto"/>
        <w:ind w:firstLine="709"/>
        <w:rPr>
          <w:rFonts w:ascii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1 октября - Международный день пожилых людей</w:t>
      </w:r>
      <w:r>
        <w:rPr>
          <w:rFonts w:ascii="Times New Roman" w:hAnsi="Times New Roman"/>
          <w:bCs/>
          <w:i/>
          <w:color w:val="000000"/>
          <w:sz w:val="24"/>
          <w:szCs w:val="24"/>
        </w:rPr>
        <w:t xml:space="preserve"> – мастер-класс;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2 ок</w:t>
      </w:r>
      <w:r>
        <w:rPr>
          <w:bCs/>
          <w:i/>
          <w:color w:val="000000"/>
        </w:rPr>
        <w:t>тября - День СПО – концерт;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4 октября – Всемирный день защиты животных – акция;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5 октября - День учителя – акция, торжественное мероприятие;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20 октября - день Отца в России – видеоролик;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 xml:space="preserve"> 28 октября – Международный день школьных библиотек – мастер-класс;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4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 xml:space="preserve"> ноября- День народного Единства – акция, квест;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8 ноября - День памяти погибших при исполнении служебных обязанностей сотрудников органов внутренних дел России – урок мужества;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20 ноября - День начала Нюрнбергского процесса – киноклуб;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26 ноября - День ма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тери в России – акция;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 xml:space="preserve">30 ноября - День Государственного герба РФ -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киноклуб;</w:t>
      </w:r>
    </w:p>
    <w:p w:rsidR="00C913B5" w:rsidRDefault="00962C70">
      <w:pPr>
        <w:spacing w:after="0" w:line="36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3 декабря - Международный день инвалидов</w:t>
      </w:r>
      <w:r>
        <w:rPr>
          <w:rFonts w:ascii="Times New Roman" w:hAnsi="Times New Roman"/>
          <w:bCs/>
          <w:i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классные часы</w:t>
      </w:r>
      <w:r>
        <w:rPr>
          <w:rFonts w:ascii="Times New Roman" w:hAnsi="Times New Roman"/>
          <w:i/>
          <w:color w:val="000000"/>
          <w:sz w:val="24"/>
          <w:szCs w:val="24"/>
        </w:rPr>
        <w:t>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 xml:space="preserve">3 декабря - День неизвестного солдата –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урок мужества, мастер- класс;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 xml:space="preserve">3 декабря - День неизвестного солдата –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урок мужества, мастер- класс;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/>
        </w:rPr>
      </w:pPr>
      <w:r>
        <w:rPr>
          <w:bCs/>
          <w:i/>
          <w:color w:val="000000"/>
        </w:rPr>
        <w:t xml:space="preserve">5 декабря      День Добровольца (волонтера) в России – </w:t>
      </w:r>
      <w:r>
        <w:rPr>
          <w:i/>
          <w:color w:val="000000"/>
        </w:rPr>
        <w:t>выставка;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/>
        </w:rPr>
      </w:pPr>
      <w:r>
        <w:rPr>
          <w:i/>
          <w:color w:val="000000"/>
        </w:rPr>
        <w:t>5 декабря – битва за Москву – акция;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/>
        </w:rPr>
      </w:pPr>
      <w:r>
        <w:rPr>
          <w:bCs/>
          <w:i/>
          <w:color w:val="000000"/>
        </w:rPr>
        <w:t xml:space="preserve">9 декабря - День Героев Отечества – </w:t>
      </w:r>
      <w:r>
        <w:rPr>
          <w:i/>
          <w:color w:val="000000"/>
        </w:rPr>
        <w:t>классный час;</w:t>
      </w:r>
    </w:p>
    <w:p w:rsidR="00C913B5" w:rsidRDefault="00962C70">
      <w:pPr>
        <w:spacing w:after="0" w:line="36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10 декабря - День прав человека</w:t>
      </w:r>
      <w:r>
        <w:rPr>
          <w:rFonts w:ascii="Times New Roman" w:hAnsi="Times New Roman"/>
          <w:bCs/>
          <w:i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интеллектуальная игра, диктант;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/>
        </w:rPr>
      </w:pPr>
      <w:r>
        <w:rPr>
          <w:bCs/>
          <w:i/>
          <w:color w:val="000000"/>
        </w:rPr>
        <w:t>12 декаб</w:t>
      </w:r>
      <w:r>
        <w:rPr>
          <w:bCs/>
          <w:i/>
          <w:color w:val="000000"/>
        </w:rPr>
        <w:t xml:space="preserve">ря  - День Конституции - </w:t>
      </w:r>
      <w:r>
        <w:rPr>
          <w:i/>
          <w:color w:val="000000"/>
        </w:rPr>
        <w:t>интеллектуальная игра;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Региональная акция кция «Хранитель Героя»! – акция;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22 декабря - День благодарности родителям «Спасибо за жизнь!» - акция;</w:t>
      </w:r>
    </w:p>
    <w:p w:rsidR="00C913B5" w:rsidRDefault="00962C70">
      <w:pPr>
        <w:pStyle w:val="aff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Наиболее распространенной, традиционной формой добровольного объединения обучающихся </w:t>
      </w:r>
      <w:r>
        <w:rPr>
          <w:color w:val="000000" w:themeColor="text1"/>
        </w:rPr>
        <w:t>для занятия творчеством является кружок. Кружковая работа подразумевает  большое разнообразие форм и методов ее организации. Занятия в кружках проводились в форме бесед, рефератов, докладов, экскурсий, лабораторных и практических работ,  участия в конкурса</w:t>
      </w:r>
      <w:r>
        <w:rPr>
          <w:color w:val="000000" w:themeColor="text1"/>
        </w:rPr>
        <w:t>х и открытых мероприятиях.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кружках, клубах, творческих объединениях, студиях, спортивных секциях в 2024 году занимались – около 900 человек: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центр творческого развития «Крылья»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танцевальные студии 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КВН «Форсаж» 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подготовка и проведение массовых мероприятий 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отряд волонтеров 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ООПН «Гром», ООПН «Радиотехник»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интеллектуальный клуб  «ТОРнадо»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дискуссионная студия «Твой выбор» 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поисковая группа Музея 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патриотический кружок «Вахта памяти»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же в кружках технического творчества занимаются 40 человек.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секции: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кружок общей физической подготовки 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волейбол, настольный теннис, мини-футбол, полиатлон, лыжные гонки, баскетбол, легкая атлетика, гиревой спорт и т.д. 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Охват обучающихс</w:t>
      </w:r>
      <w:r>
        <w:rPr>
          <w:rFonts w:ascii="Times New Roman" w:hAnsi="Times New Roman" w:cs="Times New Roman"/>
          <w:sz w:val="24"/>
          <w:szCs w:val="24"/>
        </w:rPr>
        <w:t>я различными мероприятиями, в том числе кружковыми составляет более 1900 человек.</w:t>
      </w:r>
    </w:p>
    <w:p w:rsidR="00C913B5" w:rsidRDefault="00962C70">
      <w:pPr>
        <w:pStyle w:val="aff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 кружков в колледже осуществлялась в соответствии с планом работы кружка, разрабатываемым на каждый учебный год. В плане определены цели и задачи кружка, основная тема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над которой работают обучающиеся, разработаны индивидуальные задания для каждого члена кружка. </w:t>
      </w:r>
    </w:p>
    <w:p w:rsidR="00C913B5" w:rsidRDefault="00962C70">
      <w:pPr>
        <w:pStyle w:val="af"/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«Кураторство»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Воспитательный потенциал кураторства, как особого вида педагогической деятельности, направленного в первую очередь на решения задач воспитания и</w:t>
      </w:r>
      <w:r>
        <w:rPr>
          <w:rFonts w:ascii="Times New Roman" w:hAnsi="Times New Roman"/>
          <w:iCs/>
          <w:sz w:val="24"/>
          <w:szCs w:val="24"/>
        </w:rPr>
        <w:t xml:space="preserve"> социализации обучающихся, реализовывался через:</w:t>
      </w:r>
    </w:p>
    <w:p w:rsidR="00C913B5" w:rsidRDefault="00962C70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создание и развитие коллектива учебной группы, в том числе через совместную деятельность в ключевых делах колледжа, в социально-значимых проектах (акции «Посылка военнослужащему», «Письмо мобилизованному», с</w:t>
      </w:r>
      <w:r>
        <w:rPr>
          <w:rFonts w:ascii="Times New Roman" w:hAnsi="Times New Roman"/>
          <w:iCs/>
          <w:sz w:val="24"/>
          <w:szCs w:val="24"/>
        </w:rPr>
        <w:t>бор макулатуры, «Окна Победы», «Георгиевская ленточка» и др.);</w:t>
      </w:r>
    </w:p>
    <w:p w:rsidR="00C913B5" w:rsidRDefault="00962C70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сплочение коллектива группы при проведении игр и тренингов на командообразование, экскурсиях в кинотеатр, на выставки, на тематические мероприятия в библиотеки и т.п.;</w:t>
      </w:r>
    </w:p>
    <w:p w:rsidR="00C913B5" w:rsidRDefault="00962C70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организацию и проведение </w:t>
      </w:r>
      <w:r>
        <w:rPr>
          <w:rFonts w:ascii="Times New Roman" w:hAnsi="Times New Roman"/>
          <w:iCs/>
          <w:sz w:val="24"/>
          <w:szCs w:val="24"/>
        </w:rPr>
        <w:t xml:space="preserve">родительских собраний,  информирование о посещаемости и успеваемости, успехах и проблемах во взаимоотношениях с коллективом группы, помощь родителям во взаимодействии с педагогическим коллективом и администрацией; </w:t>
      </w:r>
    </w:p>
    <w:p w:rsidR="00C913B5" w:rsidRDefault="00962C70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обнаружение и разрешение проблем обучающи</w:t>
      </w:r>
      <w:r>
        <w:rPr>
          <w:rFonts w:ascii="Times New Roman" w:hAnsi="Times New Roman"/>
          <w:iCs/>
          <w:sz w:val="24"/>
          <w:szCs w:val="24"/>
        </w:rPr>
        <w:t>хся совместно с педагогами, оказанию им помощи, в том числе в вопросах успеваемости и посещаемости занятий, а также внеурочных мероприятий;</w:t>
      </w:r>
    </w:p>
    <w:p w:rsidR="00C913B5" w:rsidRDefault="00962C70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планирование и организация участия обучающихся в соревнованиях, конкурсах, фестивалях и других мероприятиях колледжа;</w:t>
      </w:r>
    </w:p>
    <w:p w:rsidR="00C913B5" w:rsidRDefault="00962C70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организацию и проведение в группе консультаций по вопросам этики и психологии семейной жизни.</w:t>
      </w:r>
    </w:p>
    <w:p w:rsidR="00C913B5" w:rsidRDefault="00962C70">
      <w:pPr>
        <w:pStyle w:val="af"/>
        <w:widowControl w:val="0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«Взаимодействие с родителями (законными пред</w:t>
      </w:r>
      <w:r>
        <w:rPr>
          <w:rFonts w:ascii="Times New Roman" w:hAnsi="Times New Roman"/>
          <w:sz w:val="24"/>
          <w:szCs w:val="24"/>
        </w:rPr>
        <w:t>ставителями)»</w:t>
      </w:r>
    </w:p>
    <w:p w:rsidR="00C913B5" w:rsidRDefault="00962C70">
      <w:pPr>
        <w:tabs>
          <w:tab w:val="left" w:pos="851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Воспитательный потенциал взаимодействия с родителями  (законными представителями) обучающихся реализовывался через:</w:t>
      </w:r>
    </w:p>
    <w:p w:rsidR="00C913B5" w:rsidRDefault="00962C70">
      <w:pPr>
        <w:pStyle w:val="af"/>
        <w:widowControl w:val="0"/>
        <w:numPr>
          <w:ilvl w:val="0"/>
          <w:numId w:val="2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организацию взаимодействия между родителями обучающихся с администрацией колледжа, преподавателями,  псих</w:t>
      </w:r>
      <w:r>
        <w:rPr>
          <w:rFonts w:ascii="Times New Roman" w:hAnsi="Times New Roman"/>
          <w:iCs/>
          <w:sz w:val="24"/>
          <w:szCs w:val="24"/>
        </w:rPr>
        <w:t>ологами, социальными педагогами, кураторами в области воспитания и профессиональной реализации обучающихся;</w:t>
      </w:r>
    </w:p>
    <w:p w:rsidR="00C913B5" w:rsidRDefault="00962C70">
      <w:pPr>
        <w:pStyle w:val="af"/>
        <w:widowControl w:val="0"/>
        <w:numPr>
          <w:ilvl w:val="0"/>
          <w:numId w:val="2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проведение родительских собраний с приглашением заведующих отделениями и специалистов воспитательного отдела с освещением вопросов воспитания подрос</w:t>
      </w:r>
      <w:r>
        <w:rPr>
          <w:rFonts w:ascii="Times New Roman" w:hAnsi="Times New Roman"/>
          <w:iCs/>
          <w:sz w:val="24"/>
          <w:szCs w:val="24"/>
        </w:rPr>
        <w:t>тка, взаимоотношений обучающихся  и педагогов, условий обучения и воспитания;</w:t>
      </w:r>
    </w:p>
    <w:p w:rsidR="00C913B5" w:rsidRDefault="00962C70">
      <w:pPr>
        <w:pStyle w:val="af"/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«Организация работы по социальной и психологической поддержки обучающихся  различных категорий »</w:t>
      </w:r>
    </w:p>
    <w:p w:rsidR="00C913B5" w:rsidRDefault="00962C70">
      <w:pPr>
        <w:pStyle w:val="af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bookmarkStart w:id="12" w:name="_Hlk105621626"/>
      <w:r>
        <w:rPr>
          <w:rFonts w:ascii="Times New Roman" w:hAnsi="Times New Roman"/>
          <w:sz w:val="24"/>
          <w:szCs w:val="24"/>
        </w:rPr>
        <w:t>Данная работа осуществлялась совместно администрацией колледжа с кураторами</w:t>
      </w:r>
      <w:bookmarkEnd w:id="12"/>
      <w:r>
        <w:rPr>
          <w:rFonts w:ascii="Times New Roman" w:hAnsi="Times New Roman"/>
          <w:sz w:val="24"/>
          <w:szCs w:val="24"/>
        </w:rPr>
        <w:t>, соци</w:t>
      </w:r>
      <w:r>
        <w:rPr>
          <w:rFonts w:ascii="Times New Roman" w:hAnsi="Times New Roman"/>
          <w:sz w:val="24"/>
          <w:szCs w:val="24"/>
        </w:rPr>
        <w:t>альными педагогами и представителями обучающихся по назначению академических и социальных стипендий, по распределению стипендиального  фонда, иных мер социальной поддержки обучающихся из числа детей-сирот и опекаемых, лиц с ОВЗ и инвалидов, направленных на</w:t>
      </w:r>
      <w:r>
        <w:rPr>
          <w:rFonts w:ascii="Times New Roman" w:hAnsi="Times New Roman"/>
          <w:sz w:val="24"/>
          <w:szCs w:val="24"/>
        </w:rPr>
        <w:t xml:space="preserve"> защиту их интересов студентов, социализацию. </w:t>
      </w:r>
    </w:p>
    <w:p w:rsidR="00C913B5" w:rsidRDefault="00962C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психолого-педагогического сопровождения и социального обеспечения осуществляет отдел воспитательной работы: начальник отдела воспитательной работы, три педагога-психолога, три социальных педагога, три </w:t>
      </w:r>
      <w:r>
        <w:rPr>
          <w:rFonts w:ascii="Times New Roman" w:hAnsi="Times New Roman"/>
          <w:sz w:val="24"/>
          <w:szCs w:val="24"/>
        </w:rPr>
        <w:t>педагога-организатора.</w:t>
      </w:r>
    </w:p>
    <w:p w:rsidR="00C913B5" w:rsidRDefault="00962C70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деятельности отдела воспитательной работы:</w:t>
      </w:r>
    </w:p>
    <w:p w:rsidR="00C913B5" w:rsidRDefault="00962C70">
      <w:pPr>
        <w:widowControl w:val="0"/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-адаптационная работа;</w:t>
      </w:r>
    </w:p>
    <w:p w:rsidR="00C913B5" w:rsidRDefault="00962C70">
      <w:pPr>
        <w:widowControl w:val="0"/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-методическая работа;</w:t>
      </w:r>
    </w:p>
    <w:p w:rsidR="00C913B5" w:rsidRDefault="00962C70">
      <w:pPr>
        <w:widowControl w:val="0"/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аналитическая работа;</w:t>
      </w:r>
    </w:p>
    <w:p w:rsidR="00C913B5" w:rsidRDefault="00962C70">
      <w:pPr>
        <w:widowControl w:val="0"/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 с «группой риска»;</w:t>
      </w:r>
    </w:p>
    <w:p w:rsidR="00C913B5" w:rsidRDefault="00962C70">
      <w:pPr>
        <w:widowControl w:val="0"/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 с группой динамического контроля (индивидуальное и групповое);</w:t>
      </w:r>
    </w:p>
    <w:p w:rsidR="00C913B5" w:rsidRDefault="00962C70">
      <w:pPr>
        <w:widowControl w:val="0"/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психологическое консультирование;</w:t>
      </w:r>
    </w:p>
    <w:p w:rsidR="00C913B5" w:rsidRDefault="00962C70">
      <w:pPr>
        <w:widowControl w:val="0"/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психологическая диагностика.</w:t>
      </w:r>
    </w:p>
    <w:p w:rsidR="00C913B5" w:rsidRDefault="00962C70">
      <w:pPr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Ежегодно, с целью описания основных характеристик контингента проводится психологическая  и педагогическая диагностика обучающихся  </w:t>
      </w:r>
      <w:r>
        <w:rPr>
          <w:rFonts w:ascii="Times New Roman" w:hAnsi="Times New Roman"/>
          <w:iCs/>
          <w:sz w:val="24"/>
          <w:szCs w:val="24"/>
        </w:rPr>
        <w:t>колледжа</w:t>
      </w:r>
      <w:r>
        <w:rPr>
          <w:rFonts w:ascii="Times New Roman" w:hAnsi="Times New Roman"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Педагогическая диагно</w:t>
      </w:r>
      <w:r>
        <w:rPr>
          <w:rFonts w:ascii="Times New Roman" w:hAnsi="Times New Roman"/>
          <w:bCs/>
          <w:sz w:val="24"/>
          <w:szCs w:val="24"/>
        </w:rPr>
        <w:t xml:space="preserve">стика, с составлением кураторами групп характеристик обучающихся, проводится с использованием метода наблюдения и опроса. </w:t>
      </w:r>
    </w:p>
    <w:p w:rsidR="00C913B5" w:rsidRDefault="00962C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Специалисты отдела ВР ведут работу на основании разработанных программ и планов: по работе с «группой риска», группой динамического к</w:t>
      </w:r>
      <w:r>
        <w:rPr>
          <w:rFonts w:ascii="Times New Roman" w:hAnsi="Times New Roman"/>
          <w:sz w:val="24"/>
          <w:szCs w:val="24"/>
        </w:rPr>
        <w:t>онтроля по итогам ежегодного социально-психологического тестирования  на  выявление предрасположенности к суицидальному, аддиктивному поведению, употреблению психоактивных веществ совместно с социальными партнерами центрами социально-психологической помощи</w:t>
      </w:r>
      <w:r>
        <w:rPr>
          <w:rFonts w:ascii="Times New Roman" w:hAnsi="Times New Roman"/>
          <w:sz w:val="24"/>
          <w:szCs w:val="24"/>
        </w:rPr>
        <w:t xml:space="preserve"> «Родник» и «Апрель».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Были проведены  дополнительные диагностические мероприятия с использованием методик: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-Методика Шпана (</w:t>
      </w:r>
      <w:r>
        <w:rPr>
          <w:rFonts w:ascii="Times New Roman" w:hAnsi="Times New Roman"/>
          <w:bCs/>
          <w:sz w:val="24"/>
          <w:szCs w:val="24"/>
          <w:lang w:val="en-US"/>
        </w:rPr>
        <w:t>PANAS</w:t>
      </w:r>
      <w:r>
        <w:rPr>
          <w:rFonts w:ascii="Times New Roman" w:hAnsi="Times New Roman"/>
          <w:bCs/>
          <w:sz w:val="24"/>
          <w:szCs w:val="24"/>
        </w:rPr>
        <w:t>) - позитивная и негативная эмоциональность;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-Шкала тревоги Спилбергера-Ханина, </w:t>
      </w:r>
      <w:r>
        <w:rPr>
          <w:rFonts w:ascii="Times New Roman" w:hAnsi="Times New Roman"/>
          <w:bCs/>
          <w:sz w:val="24"/>
          <w:szCs w:val="24"/>
          <w:lang w:val="en-US"/>
        </w:rPr>
        <w:t>STAI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-«Несуществующее животное - рисунок»;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-П</w:t>
      </w:r>
      <w:r>
        <w:rPr>
          <w:rFonts w:ascii="Times New Roman" w:hAnsi="Times New Roman"/>
          <w:bCs/>
          <w:sz w:val="24"/>
          <w:szCs w:val="24"/>
        </w:rPr>
        <w:t>ятифакторный опросник личности Щебетенко С.А. BFI-5 - нейротизм, экстраверсия, открытость опыту, сотрудничество, добросовестность;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-Опросник Люсина Д.В. - эмоциональный интеллект.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-Незаконченные предложения – семья;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-Опросник Г.Айзенка – эмоционально-волев</w:t>
      </w:r>
      <w:r>
        <w:rPr>
          <w:rFonts w:ascii="Times New Roman" w:hAnsi="Times New Roman"/>
          <w:bCs/>
          <w:sz w:val="24"/>
          <w:szCs w:val="24"/>
        </w:rPr>
        <w:t>ой контроль.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После анализа результатов диагностики проводились коррекционные индивидуальные и групповые мероприятия для обучающихся, у которых выявились психологические и личностные проблемы. </w:t>
      </w:r>
    </w:p>
    <w:p w:rsidR="00C913B5" w:rsidRDefault="00962C70">
      <w:pPr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Особенностью контингента обучающихся колледжа является наличие следующих категорий: дети-сироты и лица из  их </w:t>
      </w:r>
      <w:r>
        <w:rPr>
          <w:rFonts w:ascii="Times New Roman" w:hAnsi="Times New Roman"/>
          <w:iCs/>
          <w:sz w:val="24"/>
          <w:szCs w:val="24"/>
        </w:rPr>
        <w:t xml:space="preserve">числа, </w:t>
      </w:r>
      <w:r>
        <w:rPr>
          <w:rFonts w:ascii="Times New Roman" w:hAnsi="Times New Roman"/>
          <w:sz w:val="24"/>
          <w:szCs w:val="24"/>
        </w:rPr>
        <w:t>опекаемые, лица с ОВЗ и инвалидностью, одаренные, находящиеся в трудной жизненной ситуации, состоящие на учете в КДН, имеющие правонарушени</w:t>
      </w:r>
      <w:r>
        <w:rPr>
          <w:rFonts w:ascii="Times New Roman" w:hAnsi="Times New Roman"/>
          <w:sz w:val="24"/>
          <w:szCs w:val="24"/>
        </w:rPr>
        <w:t>я, исповедующие религию, имеющие полную или не полную семью, жители данной местности, субъекта Российской Федерации либо приехавшие из других территорий  и т.п.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Профилактическая работа в составе группы,  индивидуальное сопровождение осуществлялось социальн</w:t>
      </w:r>
      <w:r>
        <w:t>ым педагогом, педагогом психологом, куратором. С преподавателями, ведущими занятия в таких группах, кураторами проводились обучающие семинары и индивидуальные консультации по темам: психолого-педагогические особенности  обучения и воспитания, реализация ин</w:t>
      </w:r>
      <w:r>
        <w:t xml:space="preserve">дивидуального подхода к личности обучающегося с учетом результатов СПТ, конструктивные способы  разрешения конфликтов участников образовательного процесса и другие. </w:t>
      </w:r>
    </w:p>
    <w:p w:rsidR="00C913B5" w:rsidRDefault="00962C70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Ежемесячно с обучающимися колледжа проводились мероприятия по вопросам соблюдения правил п</w:t>
      </w:r>
      <w:r>
        <w:rPr>
          <w:rFonts w:ascii="Times New Roman" w:hAnsi="Times New Roman"/>
          <w:sz w:val="24"/>
          <w:szCs w:val="24"/>
        </w:rPr>
        <w:t>оведения в общественных местах, на транспорте, в целях профилактики правонарушений, неприятия идеологии экстремизма и терроризма с приглашением инспекторов линейного отдела прокуратуры, совместного плана с инспекторами полиции Центрального района, Дзержинс</w:t>
      </w:r>
      <w:r>
        <w:rPr>
          <w:rFonts w:ascii="Times New Roman" w:hAnsi="Times New Roman"/>
          <w:sz w:val="24"/>
          <w:szCs w:val="24"/>
        </w:rPr>
        <w:t>кого района,  специалистами ПДН, юристами «Правовое общество».</w:t>
      </w:r>
    </w:p>
    <w:p w:rsidR="00C913B5" w:rsidRDefault="00962C70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Одним из основных видов деятельности воспитательного отдела является адаптационная работа. Так, для обучающихся 1-го  курса  наиболее важным является вхождение в новую для них социальную среду.</w:t>
      </w:r>
      <w:r>
        <w:rPr>
          <w:rFonts w:ascii="Times New Roman" w:hAnsi="Times New Roman"/>
          <w:sz w:val="24"/>
          <w:szCs w:val="24"/>
        </w:rPr>
        <w:t xml:space="preserve"> Это – адаптация к новому учебному заведению, к новому  коллективу, к изменению режима дня и т.д. Для обучающихся 2-го и 3-го курса  наиболее важным является адаптация к профессиональной деятельности в условиях прохождения учебной и производственной практи</w:t>
      </w:r>
      <w:r>
        <w:rPr>
          <w:rFonts w:ascii="Times New Roman" w:hAnsi="Times New Roman"/>
          <w:sz w:val="24"/>
          <w:szCs w:val="24"/>
        </w:rPr>
        <w:t>ки. Для обучающихся 4-го курса,  наиболее важным является адаптация к самостоятельной жизни и закреплению на рабочих местах. Адаптация к условиям учебно-профессиональной деятельности обеспечивает формирование профессиональной идентичности студентов и более</w:t>
      </w:r>
      <w:r>
        <w:rPr>
          <w:rFonts w:ascii="Times New Roman" w:hAnsi="Times New Roman"/>
          <w:sz w:val="24"/>
          <w:szCs w:val="24"/>
        </w:rPr>
        <w:t xml:space="preserve"> успешное освоение профессиональных компетенций.</w:t>
      </w:r>
    </w:p>
    <w:p w:rsidR="00C913B5" w:rsidRDefault="00962C70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Проведённые педагогами-психологами адаптационные занятия в тренинговой форме; индивидуальные  консультации обучающихся, у которых возникли проблемы в процессе адаптации; консультации преподавателей по особен</w:t>
      </w:r>
      <w:r>
        <w:rPr>
          <w:rFonts w:ascii="Times New Roman" w:hAnsi="Times New Roman"/>
          <w:sz w:val="24"/>
          <w:szCs w:val="24"/>
        </w:rPr>
        <w:t xml:space="preserve">ностям взаимодействия с обучающимися  позволили улучшить микроклимат образовательной среды и снизить количество конфликтов, усилить групповую сплоченность и ускорить процесс прохождения социально – психологической адаптации. </w:t>
      </w:r>
    </w:p>
    <w:p w:rsidR="00C913B5" w:rsidRDefault="00962C70">
      <w:pPr>
        <w:pStyle w:val="af"/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«Профилактика и безопасность»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Воспитательный потенциал профилактической деятельности, в целях формирования и поддержки безопасной и комфортной среды, реализовывался через:</w:t>
      </w:r>
    </w:p>
    <w:p w:rsidR="00C913B5" w:rsidRDefault="00962C70">
      <w:pPr>
        <w:pStyle w:val="af"/>
        <w:widowControl w:val="0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организацию деятельности коллектива по созданию в колледже безопасной среды как условия успешной воспитательной де</w:t>
      </w:r>
      <w:r>
        <w:rPr>
          <w:rFonts w:ascii="Times New Roman" w:hAnsi="Times New Roman"/>
          <w:iCs/>
          <w:sz w:val="24"/>
          <w:szCs w:val="24"/>
        </w:rPr>
        <w:t>ятельности;</w:t>
      </w:r>
    </w:p>
    <w:p w:rsidR="00C913B5" w:rsidRDefault="00962C70">
      <w:pPr>
        <w:pStyle w:val="af"/>
        <w:widowControl w:val="0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плановое принятие профилактических мер по предупреждению социально неодобряемого поведения обучающихся и организацию превентивной работы  по формированию социально одобряемого поведения, совместно с уполномоченными органами, органами  коллектив</w:t>
      </w:r>
      <w:r>
        <w:rPr>
          <w:rFonts w:ascii="Times New Roman" w:hAnsi="Times New Roman"/>
          <w:iCs/>
          <w:sz w:val="24"/>
          <w:szCs w:val="24"/>
        </w:rPr>
        <w:t>ного самоуправления обучающихся, педагогами, представителями родителей (лиц их заменяющих): вовлечение в проекты и программы профилактической направленности (антинаркотические, антиалкогольные, против курения, вовлечения в деструктивные молодежные объедине</w:t>
      </w:r>
      <w:r>
        <w:rPr>
          <w:rFonts w:ascii="Times New Roman" w:hAnsi="Times New Roman"/>
          <w:iCs/>
          <w:sz w:val="24"/>
          <w:szCs w:val="24"/>
        </w:rPr>
        <w:t>ния, группы в социальных сетях; по безопасности в цифровой среде, на транспорте, на воде, безопасности дорожного движения, противопожарной безопасности, антитеррористической и т.п.): проведение тестирования, инструктажей, тренингов, классных часов, интерак</w:t>
      </w:r>
      <w:r>
        <w:rPr>
          <w:rFonts w:ascii="Times New Roman" w:hAnsi="Times New Roman"/>
          <w:iCs/>
          <w:sz w:val="24"/>
          <w:szCs w:val="24"/>
        </w:rPr>
        <w:t xml:space="preserve">тивных мероприятий с приглашением представителей социальных партнеров и т.п.; </w:t>
      </w:r>
    </w:p>
    <w:p w:rsidR="00C913B5" w:rsidRDefault="00962C70">
      <w:pPr>
        <w:pStyle w:val="af"/>
        <w:widowControl w:val="0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сбор информации и мониторинг семей, находящихся в сложной жизненной ситуации; профилактическая работа с неблагополучными семьями;</w:t>
      </w:r>
    </w:p>
    <w:p w:rsidR="00C913B5" w:rsidRDefault="00962C70">
      <w:pPr>
        <w:pStyle w:val="af"/>
        <w:widowControl w:val="0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организацию психолого-педагогической поддержки </w:t>
      </w:r>
      <w:r>
        <w:rPr>
          <w:rFonts w:ascii="Times New Roman" w:hAnsi="Times New Roman"/>
          <w:iCs/>
          <w:sz w:val="24"/>
          <w:szCs w:val="24"/>
        </w:rPr>
        <w:t>обучающимся групп риска;</w:t>
      </w:r>
    </w:p>
    <w:p w:rsidR="00C913B5" w:rsidRDefault="00962C70">
      <w:pPr>
        <w:pStyle w:val="af"/>
        <w:widowControl w:val="0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организацию работы по развитию у обучающихся навыков самоконтроля, устойчивости к негативному воздействию, групповому давлению;</w:t>
      </w:r>
    </w:p>
    <w:p w:rsidR="00C913B5" w:rsidRDefault="00962C70">
      <w:pPr>
        <w:pStyle w:val="af"/>
        <w:widowControl w:val="0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поддержку инициатив педагогов и обучающихся в сфере укрепления безопасности жизнедеятельности.</w:t>
      </w:r>
    </w:p>
    <w:p w:rsidR="00C913B5" w:rsidRDefault="00962C70">
      <w:pPr>
        <w:pStyle w:val="af"/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«Студенческое самоуправление и взаимодействие с молодежными общественными объединениями»</w:t>
      </w:r>
    </w:p>
    <w:p w:rsidR="00C913B5" w:rsidRDefault="00962C70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3" w:name="_Hlk105623934"/>
      <w:r>
        <w:rPr>
          <w:rFonts w:ascii="Times New Roman" w:hAnsi="Times New Roman"/>
          <w:sz w:val="24"/>
          <w:szCs w:val="24"/>
        </w:rPr>
        <w:t xml:space="preserve">Воспитательный потенциал модуля реализовывался через совместную работу администрации колледжа, советника директора по воспитанию </w:t>
      </w:r>
      <w:bookmarkEnd w:id="13"/>
      <w:r>
        <w:rPr>
          <w:rFonts w:ascii="Times New Roman" w:hAnsi="Times New Roman"/>
          <w:sz w:val="24"/>
          <w:szCs w:val="24"/>
        </w:rPr>
        <w:t>с органами коллективного самоуправле</w:t>
      </w:r>
      <w:r>
        <w:rPr>
          <w:rFonts w:ascii="Times New Roman" w:hAnsi="Times New Roman"/>
          <w:sz w:val="24"/>
          <w:szCs w:val="24"/>
        </w:rPr>
        <w:t xml:space="preserve">ния </w:t>
      </w:r>
      <w:r>
        <w:rPr>
          <w:rFonts w:ascii="Times New Roman" w:eastAsia="№Е" w:hAnsi="Times New Roman"/>
          <w:sz w:val="24"/>
          <w:szCs w:val="24"/>
        </w:rPr>
        <w:t xml:space="preserve">обучающихся, кураторами в соответствии с </w:t>
      </w:r>
      <w:r>
        <w:rPr>
          <w:rFonts w:ascii="Times New Roman" w:hAnsi="Times New Roman"/>
          <w:sz w:val="24"/>
          <w:szCs w:val="24"/>
        </w:rPr>
        <w:t>Федеральным законом от 14.07.2022 № 261-ФЗ «О российском движении детей и молодежи»;</w:t>
      </w:r>
    </w:p>
    <w:p w:rsidR="00C913B5" w:rsidRDefault="00962C70">
      <w:pPr>
        <w:pStyle w:val="af"/>
        <w:tabs>
          <w:tab w:val="left" w:pos="993"/>
        </w:tabs>
        <w:spacing w:line="360" w:lineRule="auto"/>
        <w:ind w:left="0" w:firstLine="709"/>
        <w:rPr>
          <w:rFonts w:ascii="Times New Roman" w:eastAsia="№Е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Были запланированы и  реализованы мероприятия при участии органов коллективного самоуправления </w:t>
      </w:r>
      <w:r>
        <w:rPr>
          <w:rFonts w:ascii="Times New Roman" w:eastAsia="№Е" w:hAnsi="Times New Roman"/>
          <w:sz w:val="24"/>
          <w:szCs w:val="24"/>
        </w:rPr>
        <w:t>обучающихся (Студенческий совет</w:t>
      </w:r>
      <w:r>
        <w:rPr>
          <w:rFonts w:ascii="Times New Roman" w:eastAsia="№Е" w:hAnsi="Times New Roman"/>
          <w:sz w:val="24"/>
          <w:szCs w:val="24"/>
        </w:rPr>
        <w:t xml:space="preserve"> и др.): </w:t>
      </w:r>
    </w:p>
    <w:p w:rsidR="00C913B5" w:rsidRDefault="00962C70">
      <w:pPr>
        <w:pStyle w:val="af"/>
        <w:widowControl w:val="0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sz w:val="24"/>
          <w:szCs w:val="24"/>
        </w:rPr>
      </w:pPr>
      <w:r>
        <w:rPr>
          <w:rFonts w:ascii="Times New Roman" w:eastAsia="№Е" w:hAnsi="Times New Roman"/>
          <w:sz w:val="24"/>
          <w:szCs w:val="24"/>
        </w:rPr>
        <w:t xml:space="preserve">выборы в </w:t>
      </w:r>
      <w:r>
        <w:rPr>
          <w:rFonts w:ascii="Times New Roman" w:hAnsi="Times New Roman"/>
          <w:sz w:val="24"/>
          <w:szCs w:val="24"/>
        </w:rPr>
        <w:t xml:space="preserve">органы коллективного самоуправления </w:t>
      </w:r>
      <w:r>
        <w:rPr>
          <w:rFonts w:ascii="Times New Roman" w:eastAsia="№Е" w:hAnsi="Times New Roman"/>
          <w:sz w:val="24"/>
          <w:szCs w:val="24"/>
        </w:rPr>
        <w:t>обучающихся (конференция);</w:t>
      </w:r>
    </w:p>
    <w:p w:rsidR="00C913B5" w:rsidRDefault="00962C70">
      <w:pPr>
        <w:pStyle w:val="af"/>
        <w:widowControl w:val="0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sz w:val="24"/>
          <w:szCs w:val="24"/>
        </w:rPr>
      </w:pPr>
      <w:r>
        <w:rPr>
          <w:rFonts w:ascii="Times New Roman" w:eastAsia="№Е" w:hAnsi="Times New Roman"/>
          <w:sz w:val="24"/>
          <w:szCs w:val="24"/>
        </w:rPr>
        <w:t>участие в трудовом воспитании (трудовые акции, субботники);</w:t>
      </w:r>
    </w:p>
    <w:p w:rsidR="00C913B5" w:rsidRDefault="00962C70">
      <w:pPr>
        <w:pStyle w:val="af"/>
        <w:widowControl w:val="0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sz w:val="24"/>
          <w:szCs w:val="24"/>
        </w:rPr>
      </w:pPr>
      <w:r>
        <w:rPr>
          <w:rFonts w:ascii="Times New Roman" w:eastAsia="№Е" w:hAnsi="Times New Roman"/>
          <w:sz w:val="24"/>
          <w:szCs w:val="24"/>
        </w:rPr>
        <w:t xml:space="preserve">подготовка материалов на стипендиальную комиссию, </w:t>
      </w:r>
      <w:r>
        <w:rPr>
          <w:rFonts w:ascii="Times New Roman" w:hAnsi="Times New Roman"/>
          <w:iCs/>
          <w:sz w:val="24"/>
          <w:szCs w:val="24"/>
        </w:rPr>
        <w:t xml:space="preserve">для  определения </w:t>
      </w:r>
      <w:r>
        <w:rPr>
          <w:rFonts w:ascii="Times New Roman" w:eastAsia="№Е" w:hAnsi="Times New Roman"/>
          <w:sz w:val="24"/>
          <w:szCs w:val="24"/>
        </w:rPr>
        <w:t>иных мер социальной поддержки студентов, а такж</w:t>
      </w:r>
      <w:r>
        <w:rPr>
          <w:rFonts w:ascii="Times New Roman" w:eastAsia="№Е" w:hAnsi="Times New Roman"/>
          <w:sz w:val="24"/>
          <w:szCs w:val="24"/>
        </w:rPr>
        <w:t>е участие в распределении стипендиального  фонда;</w:t>
      </w:r>
    </w:p>
    <w:p w:rsidR="00C913B5" w:rsidRDefault="00962C70">
      <w:pPr>
        <w:pStyle w:val="af"/>
        <w:widowControl w:val="0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sz w:val="24"/>
          <w:szCs w:val="24"/>
        </w:rPr>
      </w:pPr>
      <w:r>
        <w:rPr>
          <w:rFonts w:ascii="Times New Roman" w:eastAsia="№Е" w:hAnsi="Times New Roman"/>
          <w:sz w:val="24"/>
          <w:szCs w:val="24"/>
        </w:rPr>
        <w:t xml:space="preserve">участие в ключевых делах колледжа; </w:t>
      </w:r>
    </w:p>
    <w:p w:rsidR="00C913B5" w:rsidRDefault="00962C70">
      <w:pPr>
        <w:pStyle w:val="af"/>
        <w:widowControl w:val="0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sz w:val="24"/>
          <w:szCs w:val="24"/>
        </w:rPr>
      </w:pPr>
      <w:r>
        <w:rPr>
          <w:rFonts w:ascii="Times New Roman" w:eastAsia="№Е" w:hAnsi="Times New Roman"/>
          <w:sz w:val="24"/>
          <w:szCs w:val="24"/>
        </w:rPr>
        <w:t>представление интересов студенчества в СМИ, социальных сетях, на сайте колледжа;</w:t>
      </w:r>
    </w:p>
    <w:p w:rsidR="00C913B5" w:rsidRDefault="00962C70">
      <w:pPr>
        <w:pStyle w:val="af"/>
        <w:widowControl w:val="0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sz w:val="24"/>
          <w:szCs w:val="24"/>
        </w:rPr>
      </w:pPr>
      <w:r>
        <w:rPr>
          <w:rFonts w:ascii="Times New Roman" w:eastAsia="№Е" w:hAnsi="Times New Roman"/>
          <w:sz w:val="24"/>
          <w:szCs w:val="24"/>
        </w:rPr>
        <w:t xml:space="preserve">взаимодействие с общественными, в том числе молодежными, организациями (Движение Первых, </w:t>
      </w:r>
      <w:r>
        <w:rPr>
          <w:rFonts w:ascii="Times New Roman" w:eastAsia="№Е" w:hAnsi="Times New Roman"/>
          <w:sz w:val="24"/>
          <w:szCs w:val="24"/>
        </w:rPr>
        <w:t>РСМ, спортивный студенческий клуб, ООПН);</w:t>
      </w:r>
    </w:p>
    <w:p w:rsidR="00C913B5" w:rsidRDefault="00962C70">
      <w:pPr>
        <w:pStyle w:val="af"/>
        <w:widowControl w:val="0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sz w:val="24"/>
          <w:szCs w:val="24"/>
        </w:rPr>
      </w:pPr>
      <w:r>
        <w:rPr>
          <w:rFonts w:ascii="Times New Roman" w:eastAsia="№Е" w:hAnsi="Times New Roman"/>
          <w:sz w:val="24"/>
          <w:szCs w:val="24"/>
        </w:rPr>
        <w:t>развитие наставничества, волонтерства;</w:t>
      </w:r>
    </w:p>
    <w:p w:rsidR="00C913B5" w:rsidRDefault="00962C70">
      <w:pPr>
        <w:pStyle w:val="af"/>
        <w:widowControl w:val="0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sz w:val="24"/>
          <w:szCs w:val="24"/>
        </w:rPr>
      </w:pPr>
      <w:r>
        <w:rPr>
          <w:rFonts w:ascii="Times New Roman" w:eastAsia="№Е" w:hAnsi="Times New Roman"/>
          <w:sz w:val="24"/>
          <w:szCs w:val="24"/>
        </w:rPr>
        <w:t>развитие воспитывающей, включая цифровую, среды;</w:t>
      </w:r>
    </w:p>
    <w:p w:rsidR="00C913B5" w:rsidRDefault="00962C70">
      <w:pPr>
        <w:pStyle w:val="af"/>
        <w:widowControl w:val="0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содействие в трудоустройстве на региональном рынке труда;</w:t>
      </w:r>
    </w:p>
    <w:p w:rsidR="00C913B5" w:rsidRDefault="00962C70">
      <w:pPr>
        <w:pStyle w:val="af"/>
        <w:widowControl w:val="0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№Е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иное.</w:t>
      </w:r>
    </w:p>
    <w:p w:rsidR="00C913B5" w:rsidRDefault="00962C70">
      <w:pPr>
        <w:pStyle w:val="af"/>
        <w:widowControl w:val="0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«Социальное партнерство и участие работодателей»</w:t>
      </w:r>
    </w:p>
    <w:p w:rsidR="00C913B5" w:rsidRDefault="00962C7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Реализация во</w:t>
      </w:r>
      <w:r>
        <w:rPr>
          <w:rFonts w:ascii="Times New Roman" w:hAnsi="Times New Roman"/>
          <w:iCs/>
          <w:sz w:val="24"/>
          <w:szCs w:val="24"/>
        </w:rPr>
        <w:t>спитательного потенциала социального партнерства, в том числе с предприятиями осуществлялось через:</w:t>
      </w:r>
    </w:p>
    <w:p w:rsidR="00C913B5" w:rsidRDefault="00962C70">
      <w:pPr>
        <w:pStyle w:val="af"/>
        <w:widowControl w:val="0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организацию социального взаимодействия в сфере воспитания (предприятия (орга</w:t>
      </w:r>
      <w:r>
        <w:rPr>
          <w:rFonts w:ascii="Times New Roman" w:hAnsi="Times New Roman"/>
          <w:iCs/>
          <w:sz w:val="24"/>
          <w:szCs w:val="24"/>
        </w:rPr>
        <w:t>низации) - работодатели, учреждения культуры, спорта, общественные организации, иные образовательные организации, организации: договора по проведению производственной практики и мероприятий РПВ и КП воспитательной работы по специальности (дни открытых двер</w:t>
      </w:r>
      <w:r>
        <w:rPr>
          <w:rFonts w:ascii="Times New Roman" w:hAnsi="Times New Roman"/>
          <w:iCs/>
          <w:sz w:val="24"/>
          <w:szCs w:val="24"/>
        </w:rPr>
        <w:t>ей, ярмарка  вакансий, экскурсии на предприятия, дни специальности, торжественные мероприятия  и др.);</w:t>
      </w:r>
    </w:p>
    <w:p w:rsidR="00C913B5" w:rsidRDefault="00962C70">
      <w:pPr>
        <w:pStyle w:val="af"/>
        <w:widowControl w:val="0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проведение дискуссионных площадок;</w:t>
      </w:r>
    </w:p>
    <w:p w:rsidR="00C913B5" w:rsidRDefault="00962C70">
      <w:pPr>
        <w:pStyle w:val="af"/>
        <w:widowControl w:val="0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участие представителей предприятий социальных партнеров в проведении мастер-классов, мероприятий профессиональной напр</w:t>
      </w:r>
      <w:r>
        <w:rPr>
          <w:rFonts w:ascii="Times New Roman" w:hAnsi="Times New Roman"/>
          <w:iCs/>
          <w:sz w:val="24"/>
          <w:szCs w:val="24"/>
        </w:rPr>
        <w:t>авленности;</w:t>
      </w:r>
    </w:p>
    <w:p w:rsidR="00C913B5" w:rsidRDefault="00962C70">
      <w:pPr>
        <w:pStyle w:val="af"/>
        <w:widowControl w:val="0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реализация социальных проектов.</w:t>
      </w:r>
    </w:p>
    <w:p w:rsidR="00C913B5" w:rsidRDefault="00962C70">
      <w:pPr>
        <w:pStyle w:val="af"/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«Профессиональное развитие, адаптация и трудоустройство»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воспитательного потенциала работы по профессиональному развитию, адаптации и трудоустройству реализовывалось через:</w:t>
      </w:r>
    </w:p>
    <w:p w:rsidR="00C913B5" w:rsidRDefault="00962C70">
      <w:pPr>
        <w:pStyle w:val="af"/>
        <w:widowControl w:val="0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мобильности обу</w:t>
      </w:r>
      <w:r>
        <w:rPr>
          <w:rFonts w:ascii="Times New Roman" w:hAnsi="Times New Roman"/>
          <w:sz w:val="24"/>
          <w:szCs w:val="24"/>
        </w:rPr>
        <w:t xml:space="preserve">чающихся в освоении новых компетенций, гибкости в принятии норм, определенных характером трудовой деятельности, корпоративными кодексами; </w:t>
      </w:r>
    </w:p>
    <w:p w:rsidR="00C913B5" w:rsidRDefault="00962C70">
      <w:pPr>
        <w:pStyle w:val="af"/>
        <w:widowControl w:val="0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содействие трудоустройству, в том числе временному, на региональном рынке труда;</w:t>
      </w:r>
    </w:p>
    <w:p w:rsidR="00C913B5" w:rsidRDefault="00962C70">
      <w:pPr>
        <w:pStyle w:val="af"/>
        <w:widowControl w:val="0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участие в профессиональных конкурс</w:t>
      </w:r>
      <w:r>
        <w:rPr>
          <w:rFonts w:ascii="Times New Roman" w:hAnsi="Times New Roman"/>
          <w:sz w:val="24"/>
          <w:szCs w:val="24"/>
        </w:rPr>
        <w:t>ах, фестивалях, работа над проектами, экскурсии (дающие глубокое представление о выбранной профессии, условиях труда), Дни открытых дверей, ярмарки рабочих мест, тренинги, изучение истории профессии;</w:t>
      </w:r>
    </w:p>
    <w:p w:rsidR="00C913B5" w:rsidRDefault="00962C70">
      <w:pPr>
        <w:pStyle w:val="af"/>
        <w:widowControl w:val="0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интернет-ресурсов, способствующих изучению</w:t>
      </w:r>
      <w:r>
        <w:rPr>
          <w:rFonts w:ascii="Times New Roman" w:hAnsi="Times New Roman"/>
          <w:sz w:val="24"/>
          <w:szCs w:val="24"/>
        </w:rPr>
        <w:t xml:space="preserve"> отраслевых технологий, актуального состояния области;</w:t>
      </w:r>
    </w:p>
    <w:p w:rsidR="00C913B5" w:rsidRDefault="00962C70">
      <w:pPr>
        <w:pStyle w:val="af"/>
        <w:widowControl w:val="0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консультирование по вопросам построения профессиональной карьеры, с учетом индивидуальных особенностей, интересов, потребностей;</w:t>
      </w:r>
    </w:p>
    <w:p w:rsidR="00C913B5" w:rsidRDefault="00962C70">
      <w:pPr>
        <w:pStyle w:val="af"/>
        <w:widowControl w:val="0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тренингов, с целью анализа и результатов оценки деятельности.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913B5" w:rsidRDefault="00962C70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профориентационной работы в колледже велась по двум направлениям: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 Информирование о реальном или ожидаемом спросе на конкретные профессии (в городе, области), предприятиях города, о требованиях профессии к личности и организму человека, о н</w:t>
      </w:r>
      <w:r>
        <w:rPr>
          <w:rFonts w:ascii="Times New Roman" w:hAnsi="Times New Roman"/>
          <w:sz w:val="24"/>
          <w:szCs w:val="24"/>
        </w:rPr>
        <w:t>ашем учебном заведении и осуществляемой им профессиональной подготовке;</w:t>
      </w:r>
    </w:p>
    <w:p w:rsidR="00C913B5" w:rsidRDefault="00962C70">
      <w:pPr>
        <w:pStyle w:val="af"/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Профессиональное консультирование: анализ и сопоставление возможностей и желания человека с требованиями профессии к его здоровью, знаниям, личностным качествам; рекомендации о наибо</w:t>
      </w:r>
      <w:r>
        <w:rPr>
          <w:rFonts w:ascii="Times New Roman" w:hAnsi="Times New Roman"/>
          <w:sz w:val="24"/>
          <w:szCs w:val="24"/>
        </w:rPr>
        <w:t>лее предпочтительных путях трудового самоопределения.</w:t>
      </w:r>
    </w:p>
    <w:p w:rsidR="00C913B5" w:rsidRDefault="00962C70">
      <w:pPr>
        <w:pStyle w:val="af"/>
        <w:shd w:val="clear" w:color="auto" w:fill="FFFFFF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профориентационнной работы состоялись следующие мероприятия:</w:t>
      </w:r>
    </w:p>
    <w:p w:rsidR="00C913B5" w:rsidRDefault="00962C70">
      <w:pPr>
        <w:pStyle w:val="af"/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посещение школ города и района, беседы со школьниками, организация и проведе</w:t>
      </w:r>
      <w:r>
        <w:rPr>
          <w:rFonts w:ascii="Times New Roman" w:hAnsi="Times New Roman"/>
          <w:sz w:val="24"/>
          <w:szCs w:val="24"/>
        </w:rPr>
        <w:t>ние встреч с выпускниками общеобразовательных школ, представителями администрации и преподавателями, беседы с выпускниками общеобразовательных школ на темы: «Современный рынок труда и рейтинг профессий», «Планирование жизненного пути», «Многообразие мира п</w:t>
      </w:r>
      <w:r>
        <w:rPr>
          <w:rFonts w:ascii="Times New Roman" w:hAnsi="Times New Roman"/>
          <w:sz w:val="24"/>
          <w:szCs w:val="24"/>
        </w:rPr>
        <w:t>рофессий», «Профессиональная пригодность», «Психологические трудности и ошибки при выборе профессии», «Пути получения профессии»;</w:t>
      </w:r>
    </w:p>
    <w:p w:rsidR="00C913B5" w:rsidRDefault="00962C70">
      <w:pPr>
        <w:pStyle w:val="af"/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профессиональные консультации абитуриентов (по мере обращения) и их родителей членами приемной комиссии, специалистами воспитательного отдела, заведующими отделениями, председателями цикловых комиссий по специальностям;</w:t>
      </w:r>
    </w:p>
    <w:p w:rsidR="00C913B5" w:rsidRDefault="00962C70">
      <w:pPr>
        <w:pStyle w:val="af"/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дней открытых дверей</w:t>
      </w:r>
      <w:r>
        <w:rPr>
          <w:rFonts w:ascii="Times New Roman" w:hAnsi="Times New Roman"/>
          <w:sz w:val="24"/>
          <w:szCs w:val="24"/>
        </w:rPr>
        <w:t xml:space="preserve"> с целью ознакомления выпускников 9-11 классов и их родителей с правилами приёма, учебно-воспитательной деятельностью, материально-технической базой и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формирования позитивного имиджа учебного заведения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C913B5" w:rsidRDefault="00962C70">
      <w:pPr>
        <w:pStyle w:val="af"/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выставках, конкурсах, олимпиадах;</w:t>
      </w:r>
    </w:p>
    <w:p w:rsidR="00C913B5" w:rsidRDefault="00962C70">
      <w:pPr>
        <w:pStyle w:val="af"/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</w:t>
      </w:r>
      <w:r>
        <w:rPr>
          <w:rFonts w:ascii="Times New Roman" w:hAnsi="Times New Roman"/>
          <w:sz w:val="24"/>
          <w:szCs w:val="24"/>
        </w:rPr>
        <w:t>изация мастер-классов и элективных курсов для уточнения образовательного запроса подростка, для принятия адекватного профориентационного решения, для развития интереса к профессии, специальности, побуждения потребности к самосовершенствованию;</w:t>
      </w:r>
    </w:p>
    <w:p w:rsidR="00C913B5" w:rsidRDefault="00962C70">
      <w:pPr>
        <w:pStyle w:val="af"/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встречи с </w:t>
      </w:r>
      <w:r>
        <w:rPr>
          <w:rFonts w:ascii="Times New Roman" w:hAnsi="Times New Roman"/>
          <w:sz w:val="24"/>
          <w:szCs w:val="24"/>
        </w:rPr>
        <w:t>выпускниками;</w:t>
      </w:r>
    </w:p>
    <w:p w:rsidR="00C913B5" w:rsidRDefault="00962C70">
      <w:pPr>
        <w:pStyle w:val="af"/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экскурсии на предприятия социальных партнеров и организация производственной практики. Высококвалифицированные специалисты предприятий ежегодно входят в состав комиссий государственной итоговой аттестации выпускников;</w:t>
      </w:r>
    </w:p>
    <w:p w:rsidR="00C913B5" w:rsidRDefault="00962C70">
      <w:pPr>
        <w:pStyle w:val="af"/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распростр</w:t>
      </w:r>
      <w:r>
        <w:rPr>
          <w:rFonts w:ascii="Times New Roman" w:hAnsi="Times New Roman"/>
          <w:sz w:val="24"/>
          <w:szCs w:val="24"/>
        </w:rPr>
        <w:t>анение листовок, брошюр об Учреждении, профессиях и специальностях, издание и переиздание информационно-рекламных материалов (буклетов) для абитуриентов с информацией о специальностях и профессиональной подготовке;</w:t>
      </w:r>
    </w:p>
    <w:p w:rsidR="00C913B5" w:rsidRDefault="00962C70">
      <w:pPr>
        <w:pStyle w:val="af"/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освещение проводимых мероприятий на сай</w:t>
      </w:r>
      <w:r>
        <w:rPr>
          <w:rFonts w:ascii="Times New Roman" w:hAnsi="Times New Roman"/>
          <w:sz w:val="24"/>
          <w:szCs w:val="24"/>
        </w:rPr>
        <w:t>те, в социальных сетях и СМИ;</w:t>
      </w:r>
    </w:p>
    <w:p w:rsidR="00C913B5" w:rsidRDefault="00962C70">
      <w:pPr>
        <w:pStyle w:val="af"/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размещение материалов для абитуриентов в электронных и печатных СМИ, поддержание регулярных контактов с органами образования города, района, и области.</w:t>
      </w:r>
    </w:p>
    <w:p w:rsidR="00C913B5" w:rsidRDefault="00962C70">
      <w:pPr>
        <w:pStyle w:val="af"/>
        <w:shd w:val="clear" w:color="auto" w:fill="FFFFFF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профориентационной работы  с абитуриентами из числа обучающи</w:t>
      </w:r>
      <w:r>
        <w:rPr>
          <w:rFonts w:ascii="Times New Roman" w:hAnsi="Times New Roman"/>
          <w:sz w:val="24"/>
          <w:szCs w:val="24"/>
        </w:rPr>
        <w:t>хся с инвалидностью и ограниченными возможностями здоровья была направлена на  осознанное  профессиональное самоопределение (подбор одной или нескольких профессий или специальностей, доступных обучающемуся в соответствии с состоянием здоровья, его интереса</w:t>
      </w:r>
      <w:r>
        <w:rPr>
          <w:rFonts w:ascii="Times New Roman" w:hAnsi="Times New Roman"/>
          <w:sz w:val="24"/>
          <w:szCs w:val="24"/>
        </w:rPr>
        <w:t xml:space="preserve">ми, способностями и склонностями). Создание безбарьерной среды в колледже учитывает потребности лиц с соматическими заболеваниями, слуха. </w:t>
      </w:r>
    </w:p>
    <w:p w:rsidR="00C913B5" w:rsidRDefault="00962C70">
      <w:pPr>
        <w:pStyle w:val="af"/>
        <w:shd w:val="clear" w:color="auto" w:fill="FFFFFF"/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всех указанных выше мероприятий, колледж уверено осуществляет набор студентов на 1-ый курс обучения. </w:t>
      </w:r>
    </w:p>
    <w:p w:rsidR="00C913B5" w:rsidRDefault="00962C70">
      <w:pPr>
        <w:pStyle w:val="af"/>
        <w:widowControl w:val="0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>рганизация предметно-пространственной среды»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воспитательного потенциала предметно-пространственной среды осуществлялось через  совместную деятельность педагогов, обучающихся и других участников образовательных отношений по её созданию, поддержан</w:t>
      </w:r>
      <w:r>
        <w:rPr>
          <w:rFonts w:ascii="Times New Roman" w:hAnsi="Times New Roman"/>
          <w:sz w:val="24"/>
          <w:szCs w:val="24"/>
        </w:rPr>
        <w:t>ию, использованию в воспитании:</w:t>
      </w:r>
    </w:p>
    <w:p w:rsidR="00C913B5" w:rsidRDefault="00962C70">
      <w:pPr>
        <w:pStyle w:val="af"/>
        <w:widowControl w:val="0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в доступных для обучающихся и посетителей местах выставочного пространства, содержащего факты из истории колледжа, специальности (музейная комната, информационные стенды) с использованием исторических символов ст</w:t>
      </w:r>
      <w:r>
        <w:rPr>
          <w:rFonts w:ascii="Times New Roman" w:hAnsi="Times New Roman"/>
          <w:sz w:val="24"/>
          <w:szCs w:val="24"/>
        </w:rPr>
        <w:t>раны, региона, города (флаг РФ, гимн РФ, флаг Новосибирской области);</w:t>
      </w:r>
    </w:p>
    <w:p w:rsidR="00C913B5" w:rsidRDefault="00962C70">
      <w:pPr>
        <w:pStyle w:val="af"/>
        <w:widowControl w:val="0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размещение карт с изображением культурных и исторических мест, портреты выдающихся деятелей, политиков, военных, героев и защитников Отечества;</w:t>
      </w:r>
    </w:p>
    <w:p w:rsidR="00C913B5" w:rsidRDefault="00962C70">
      <w:pPr>
        <w:pStyle w:val="af"/>
        <w:widowControl w:val="0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и поддержание в колледже звукового пространства позитивной духовно-нравственной, гражданско-патриотической, воспитательной направленности (звонки, информационные сообщения, музыка, звучание гимна РФ и поднятие флага РФ в начале учебной недели н</w:t>
      </w:r>
      <w:r>
        <w:rPr>
          <w:rFonts w:ascii="Times New Roman" w:hAnsi="Times New Roman"/>
          <w:sz w:val="24"/>
          <w:szCs w:val="24"/>
        </w:rPr>
        <w:t>а церемонии);</w:t>
      </w:r>
    </w:p>
    <w:p w:rsidR="00C913B5" w:rsidRDefault="00962C70">
      <w:pPr>
        <w:pStyle w:val="af"/>
        <w:widowControl w:val="0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и обновление новостей, информационных стендов, размещение ленты новостей на сайте колледжа, в СМИ позитивного профессионального гражданско-патриотической, духовно-нравственного содержания;</w:t>
      </w:r>
    </w:p>
    <w:p w:rsidR="00C913B5" w:rsidRDefault="00962C70">
      <w:pPr>
        <w:pStyle w:val="af"/>
        <w:widowControl w:val="0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размещение материалов о людях труда, о пре</w:t>
      </w:r>
      <w:r>
        <w:rPr>
          <w:rFonts w:ascii="Times New Roman" w:hAnsi="Times New Roman"/>
          <w:sz w:val="24"/>
          <w:szCs w:val="24"/>
        </w:rPr>
        <w:t>дприятиях профессиональной сферы, книжных выставок, зон активного и спокойного отдыха;</w:t>
      </w:r>
    </w:p>
    <w:p w:rsidR="00C913B5" w:rsidRDefault="00962C70">
      <w:pPr>
        <w:pStyle w:val="af"/>
        <w:widowControl w:val="0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и оформление материалов, акцентирующих внимание на вопросах воспитания, профилактики.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Предметно-пространственная среда выстроена как максимально доступная и д</w:t>
      </w:r>
      <w:r>
        <w:rPr>
          <w:rFonts w:ascii="Times New Roman" w:hAnsi="Times New Roman"/>
          <w:sz w:val="24"/>
          <w:szCs w:val="24"/>
        </w:rPr>
        <w:t>ля обучающихся с особыми образовательными потребностями.</w:t>
      </w:r>
    </w:p>
    <w:p w:rsidR="00C913B5" w:rsidRDefault="00962C70">
      <w:pPr>
        <w:pStyle w:val="af"/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«Цифровая среда»</w:t>
      </w:r>
    </w:p>
    <w:p w:rsidR="00C913B5" w:rsidRDefault="00962C7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Реализовывалась через плановую работу администрации колледжа с преподавателями, педагогами-организаторами, в том числе, и по формированию цифрового портфолио обучающихся, работа чьих</w:t>
      </w:r>
      <w:r>
        <w:rPr>
          <w:rFonts w:ascii="Times New Roman" w:hAnsi="Times New Roman"/>
          <w:sz w:val="24"/>
          <w:szCs w:val="24"/>
        </w:rPr>
        <w:t xml:space="preserve"> кружков, студий, объединений и т.д. способствовала развитию навыков  цифровой коммуникации, публичного выступления, соблюдению речевого и сетевого этикета, умению демонстрировать позитивный взгляд на мир в жизни и в сети, формированию стремления к реализа</w:t>
      </w:r>
      <w:r>
        <w:rPr>
          <w:rFonts w:ascii="Times New Roman" w:hAnsi="Times New Roman"/>
          <w:sz w:val="24"/>
          <w:szCs w:val="24"/>
        </w:rPr>
        <w:t>ции сетевой активности, обеспечивающей конструктивный (в профессиональном контексте) цифровой след, либо предупреждающий собственное и чужое деструктивное поведение в цифровом пространстве, как во внеурочной деятельности (Дни финансовой грамотности, безопа</w:t>
      </w:r>
      <w:r>
        <w:rPr>
          <w:rFonts w:ascii="Times New Roman" w:hAnsi="Times New Roman"/>
          <w:sz w:val="24"/>
          <w:szCs w:val="24"/>
        </w:rPr>
        <w:t xml:space="preserve">сность в сети Интернет), так и в рамках учебного процесса (участие в онлайн-викторинах, проведение лекций).   </w:t>
      </w:r>
    </w:p>
    <w:p w:rsidR="00C913B5" w:rsidRDefault="00962C70">
      <w:pPr>
        <w:pStyle w:val="af"/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«Образовательная деятельность»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Воспитательный потенциал образовательной деятельности реализовывался через:</w:t>
      </w:r>
    </w:p>
    <w:p w:rsidR="00C913B5" w:rsidRDefault="00962C7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инициирование и поддержку научно-иссле</w:t>
      </w:r>
      <w:r>
        <w:rPr>
          <w:rFonts w:ascii="Times New Roman" w:hAnsi="Times New Roman"/>
          <w:sz w:val="24"/>
          <w:szCs w:val="24"/>
        </w:rPr>
        <w:t xml:space="preserve">довательской деятельности при изучении учебных дисциплин и профессиональных модулей, исследовательских работ, участие в конкурсах; </w:t>
      </w:r>
    </w:p>
    <w:p w:rsidR="00C913B5" w:rsidRDefault="00962C7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экскурсий в музеи, картинные галереи, на предприятия, в технопарки;</w:t>
      </w:r>
    </w:p>
    <w:p w:rsidR="00C913B5" w:rsidRDefault="00962C7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воспитательных возможностей уч</w:t>
      </w:r>
      <w:r>
        <w:rPr>
          <w:rFonts w:ascii="Times New Roman" w:hAnsi="Times New Roman"/>
          <w:sz w:val="24"/>
          <w:szCs w:val="24"/>
        </w:rPr>
        <w:t>ебных дисциплин и профессиональных модулей для формирования у обучающихся позитивного отношения к российским традиционным духовно-нравственным и социокультурным ценностям, подбор текстов, задач, проблемных ситуаций, отвечающих содержанию и задачам воспитан</w:t>
      </w:r>
      <w:r>
        <w:rPr>
          <w:rFonts w:ascii="Times New Roman" w:hAnsi="Times New Roman"/>
          <w:sz w:val="24"/>
          <w:szCs w:val="24"/>
        </w:rPr>
        <w:t>ия;</w:t>
      </w:r>
    </w:p>
    <w:p w:rsidR="00C913B5" w:rsidRDefault="00962C7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инициирование обсуждений, высказываний обучающимися своего мнения и личного отношения к явлениям, событиям (дебаты, круглые столы);</w:t>
      </w:r>
    </w:p>
    <w:p w:rsidR="00C913B5" w:rsidRDefault="00962C70">
      <w:pPr>
        <w:pStyle w:val="af"/>
        <w:widowControl w:val="0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использования учебных материалов (художественных фильмов, литературных произведений и др.), способствующих повышению пре</w:t>
      </w:r>
      <w:r>
        <w:rPr>
          <w:rFonts w:ascii="Times New Roman" w:hAnsi="Times New Roman"/>
          <w:sz w:val="24"/>
          <w:szCs w:val="24"/>
        </w:rPr>
        <w:t>стижа и статуса рабочих профессий, повествующих о семейных трудовых династиях.</w:t>
      </w:r>
    </w:p>
    <w:p w:rsidR="00C913B5" w:rsidRDefault="00962C70">
      <w:pPr>
        <w:pStyle w:val="af"/>
        <w:widowControl w:val="0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«Наставничество»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воспитательного потенциала наставничества, как универсальной технологии передачи опыта и знаний, предусматривало: </w:t>
      </w:r>
    </w:p>
    <w:p w:rsidR="00C913B5" w:rsidRDefault="00962C70">
      <w:pPr>
        <w:pStyle w:val="af"/>
        <w:widowControl w:val="0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оказание психологической и профессиональной поддержки в реализации планов, самоопределения, развития; </w:t>
      </w:r>
    </w:p>
    <w:p w:rsidR="00C913B5" w:rsidRDefault="00962C70">
      <w:pPr>
        <w:pStyle w:val="af"/>
        <w:widowControl w:val="0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к наставнической деятельности членов педагогического коллектива и сотрудников предприятий -  социальных партнеров,  имеющих большой профессио</w:t>
      </w:r>
      <w:r>
        <w:rPr>
          <w:rFonts w:ascii="Times New Roman" w:hAnsi="Times New Roman"/>
          <w:sz w:val="24"/>
          <w:szCs w:val="24"/>
        </w:rPr>
        <w:t>нальный и жизненный опыт;</w:t>
      </w:r>
    </w:p>
    <w:p w:rsidR="00C913B5" w:rsidRDefault="00962C70">
      <w:pPr>
        <w:pStyle w:val="af"/>
        <w:widowControl w:val="0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содействие осознанному выбору оптимальной образовательной траектории, в том числе для обучающихся с особыми потребностями (детей с ОВЗ, одаренных, находящихся в трудной жизненной ситуации).</w:t>
      </w:r>
    </w:p>
    <w:p w:rsidR="00C913B5" w:rsidRDefault="00962C70">
      <w:pPr>
        <w:pStyle w:val="af"/>
        <w:spacing w:line="360" w:lineRule="auto"/>
        <w:ind w:left="0" w:firstLine="709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Система поощрения профессиональной успешности и проявлений активной жизненной позиции обучающихся</w:t>
      </w:r>
    </w:p>
    <w:p w:rsidR="00C913B5" w:rsidRDefault="00962C7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ko-KR"/>
        </w:rPr>
        <w:t xml:space="preserve">      </w:t>
      </w:r>
      <w:r>
        <w:rPr>
          <w:rFonts w:ascii="Times New Roman" w:hAnsi="Times New Roman"/>
          <w:bCs/>
          <w:iCs/>
          <w:sz w:val="24"/>
          <w:szCs w:val="24"/>
        </w:rPr>
        <w:t xml:space="preserve">Проявления активной жизненной позиции фиксирует рейтинг, портфолио. </w:t>
      </w:r>
      <w:r>
        <w:rPr>
          <w:rFonts w:ascii="Times New Roman" w:hAnsi="Times New Roman"/>
          <w:sz w:val="24"/>
          <w:szCs w:val="24"/>
        </w:rPr>
        <w:t>Оценка достижения обучающимися результатов проводится в рамках контрольных и оценочн</w:t>
      </w:r>
      <w:r>
        <w:rPr>
          <w:rFonts w:ascii="Times New Roman" w:hAnsi="Times New Roman"/>
          <w:sz w:val="24"/>
          <w:szCs w:val="24"/>
        </w:rPr>
        <w:t xml:space="preserve">ых процедур.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 критериев оценки развития и активной жизненной позиции обучающихся: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демонстрация интереса к будущей профессии;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собственного продвижения, личностного развития;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положительная динамика в организации собственной учебной деятельнос</w:t>
      </w:r>
      <w:r>
        <w:rPr>
          <w:rFonts w:ascii="Times New Roman" w:hAnsi="Times New Roman"/>
          <w:sz w:val="24"/>
          <w:szCs w:val="24"/>
        </w:rPr>
        <w:t>ти по результатам самооценки, самоанализа и коррекции ее результатов;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высокопрофессиональной трудовой активности;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исследовательской и проек</w:t>
      </w:r>
      <w:r>
        <w:rPr>
          <w:rFonts w:ascii="Times New Roman" w:hAnsi="Times New Roman"/>
          <w:sz w:val="24"/>
          <w:szCs w:val="24"/>
        </w:rPr>
        <w:t>тной работе;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конструктив</w:t>
      </w:r>
      <w:r>
        <w:rPr>
          <w:rFonts w:ascii="Times New Roman" w:hAnsi="Times New Roman"/>
          <w:sz w:val="24"/>
          <w:szCs w:val="24"/>
        </w:rPr>
        <w:t>ное взаимодействие в учебном коллективе;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демонстрация навыков межличностного делового общения, социального имиджа;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общению и взаимодействию с людьми самого разного статуса, этни</w:t>
      </w:r>
      <w:r>
        <w:rPr>
          <w:rFonts w:ascii="Times New Roman" w:hAnsi="Times New Roman"/>
          <w:sz w:val="24"/>
          <w:szCs w:val="24"/>
        </w:rPr>
        <w:t>ческой, религиозной принадлежности и в многообразных обстоятельствах;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правов</w:t>
      </w:r>
      <w:r>
        <w:rPr>
          <w:rFonts w:ascii="Times New Roman" w:hAnsi="Times New Roman"/>
          <w:sz w:val="24"/>
          <w:szCs w:val="24"/>
        </w:rPr>
        <w:t>ой активности и навыков правомерного поведения, уважения к Закону;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</w:t>
      </w:r>
      <w:r>
        <w:rPr>
          <w:rFonts w:ascii="Times New Roman" w:hAnsi="Times New Roman"/>
          <w:sz w:val="24"/>
          <w:szCs w:val="24"/>
        </w:rPr>
        <w:t>режного отношения к родной земле, природным богатствам России и мира;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демонстрация умений и навыков разумного природопользования, нетерпимого отношения к действиям, приносящим вред экологии;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демонстрация навыков здорового образа жизни и высокий уровень кул</w:t>
      </w:r>
      <w:r>
        <w:rPr>
          <w:rFonts w:ascii="Times New Roman" w:hAnsi="Times New Roman"/>
          <w:sz w:val="24"/>
          <w:szCs w:val="24"/>
        </w:rPr>
        <w:t>ьтуры здоровья обучающихся;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конкурсах професси</w:t>
      </w:r>
      <w:r>
        <w:rPr>
          <w:rFonts w:ascii="Times New Roman" w:hAnsi="Times New Roman"/>
          <w:sz w:val="24"/>
          <w:szCs w:val="24"/>
        </w:rPr>
        <w:t xml:space="preserve">онального мастерства и в командных проектах; </w:t>
      </w:r>
    </w:p>
    <w:p w:rsidR="00C913B5" w:rsidRDefault="00962C70">
      <w:pPr>
        <w:pStyle w:val="af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действительности.</w:t>
      </w:r>
    </w:p>
    <w:p w:rsidR="00C913B5" w:rsidRDefault="00962C7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поощрения: объявление благодарнос</w:t>
      </w:r>
      <w:r>
        <w:rPr>
          <w:rFonts w:ascii="Times New Roman" w:hAnsi="Times New Roman"/>
          <w:sz w:val="24"/>
          <w:szCs w:val="24"/>
        </w:rPr>
        <w:t xml:space="preserve">ти, награждение грамотой, дипломом, материальное стимулирование в виде стипендий Правительства Новосибирской области, Правительства Российской Федерации, мэрии города Новосибирска, Губернатора Новосибирской области по приоритетным направлениям экономики и </w:t>
      </w:r>
      <w:r>
        <w:rPr>
          <w:rFonts w:ascii="Times New Roman" w:hAnsi="Times New Roman"/>
          <w:sz w:val="24"/>
          <w:szCs w:val="24"/>
        </w:rPr>
        <w:t>т.д.</w:t>
      </w:r>
    </w:p>
    <w:p w:rsidR="00C913B5" w:rsidRDefault="00962C70">
      <w:pPr>
        <w:spacing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Кадровое обеспечение воспитательного процесса колледжа</w:t>
      </w:r>
    </w:p>
    <w:p w:rsidR="00C913B5" w:rsidRDefault="00962C70">
      <w:pPr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воспитательной деятельности требует консолидированных усилий всего педагогического коллектива. </w:t>
      </w:r>
      <w:r>
        <w:rPr>
          <w:rFonts w:ascii="Times New Roman" w:hAnsi="Times New Roman"/>
          <w:iCs/>
          <w:sz w:val="24"/>
          <w:szCs w:val="24"/>
        </w:rPr>
        <w:t>Управление воспитательной работой обеспечивается кадровым составом, включающим директора, который несёт ответственность за организацию учебно-воспитательной работы в колледже, начальника воспитательного отдела, непосредственно курирующего данное направлени</w:t>
      </w:r>
      <w:r>
        <w:rPr>
          <w:rFonts w:ascii="Times New Roman" w:hAnsi="Times New Roman"/>
          <w:iCs/>
          <w:sz w:val="24"/>
          <w:szCs w:val="24"/>
        </w:rPr>
        <w:t xml:space="preserve">е. </w:t>
      </w:r>
      <w:r>
        <w:rPr>
          <w:rFonts w:ascii="Times New Roman" w:hAnsi="Times New Roman"/>
          <w:sz w:val="24"/>
          <w:szCs w:val="24"/>
        </w:rPr>
        <w:t>Оперативное руководство процессом воспитательной работы обучающихся учебных групп на отделении осуществляют заведующие отделениями. Непосредственно с учебной группой работают классные руководители (кураторы), деятельность которых строится на основе рабо</w:t>
      </w:r>
      <w:r>
        <w:rPr>
          <w:rFonts w:ascii="Times New Roman" w:hAnsi="Times New Roman"/>
          <w:sz w:val="24"/>
          <w:szCs w:val="24"/>
        </w:rPr>
        <w:t xml:space="preserve">чей программы воспитания и календарного плана воспитательной работы и направлена на создание организационно-педагогических условий в части воспитания, личностного развития и социализации обучающихся учебной группы с учетом получаемой квалификации. </w:t>
      </w:r>
    </w:p>
    <w:p w:rsidR="00C913B5" w:rsidRDefault="00962C70">
      <w:pPr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</w:t>
      </w:r>
      <w:r>
        <w:rPr>
          <w:rFonts w:ascii="Times New Roman" w:hAnsi="Times New Roman"/>
          <w:sz w:val="24"/>
          <w:szCs w:val="24"/>
        </w:rPr>
        <w:t>и-организаторы участвуют в развитии позитивных отношений, обучающихся к общественным ценностям, приобретения и применения обучающимися опыта осуществления социально значимых дел, развития творческих способностей, организации коллективных дел.</w:t>
      </w:r>
    </w:p>
    <w:p w:rsidR="00C913B5" w:rsidRDefault="00962C70">
      <w:pPr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Педагоги-псих</w:t>
      </w:r>
      <w:r>
        <w:rPr>
          <w:rFonts w:ascii="Times New Roman" w:hAnsi="Times New Roman"/>
          <w:sz w:val="24"/>
          <w:szCs w:val="24"/>
        </w:rPr>
        <w:t>ологи и социальные педагоги обеспечивают выявление и психолого - педагогическое сопровождение участников образовательных отношений в условиях реализации программы воспитания, групп «динамического контроля», талантливых обучающихся, обучающихся с ОВЗ, сирот</w:t>
      </w:r>
      <w:r>
        <w:rPr>
          <w:rFonts w:ascii="Times New Roman" w:hAnsi="Times New Roman"/>
          <w:sz w:val="24"/>
          <w:szCs w:val="24"/>
        </w:rPr>
        <w:t xml:space="preserve"> и опекаемых, с этнокультурными особенностями, находящимися в трудной жизненной ситуации.</w:t>
      </w:r>
    </w:p>
    <w:p w:rsidR="00C913B5" w:rsidRDefault="00962C70">
      <w:pPr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Преподаватели обеспечивают достижение общих компетенций, предусмотренных рабочей программой воспитания, через взаимодополнение учебного и воспитательного процессов, п</w:t>
      </w:r>
      <w:r>
        <w:rPr>
          <w:rFonts w:ascii="Times New Roman" w:hAnsi="Times New Roman"/>
          <w:sz w:val="24"/>
          <w:szCs w:val="24"/>
        </w:rPr>
        <w:t>оиск воспитательных решений в учебной деятельности, в том числе в дополнительном образовании. Работу преподавателей по вопросам достижения обучающимися общих компетенций в учебной деятельности курирует руководитель цикловой комиссии.</w:t>
      </w:r>
    </w:p>
    <w:p w:rsidR="00C913B5" w:rsidRDefault="00962C70">
      <w:pPr>
        <w:keepNext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Функционал работников регламентируется должностными инструкциями с учетом требований профессиональных стандартов.</w:t>
      </w:r>
    </w:p>
    <w:p w:rsidR="00C913B5" w:rsidRDefault="00962C7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Система обеспечения повышения квалификации педагогических работников по вопросам воспитания в колледже осуществляется через обучающие семинары</w:t>
      </w:r>
      <w:r>
        <w:rPr>
          <w:rFonts w:ascii="Times New Roman" w:hAnsi="Times New Roman"/>
          <w:iCs/>
          <w:sz w:val="24"/>
          <w:szCs w:val="24"/>
        </w:rPr>
        <w:t>, индивидуальные и групповые консультации, изучение лучшего педагогического опыта. Педагогические работники также посещают круглые столы, курсы повышения квалификации в специализированных сторонних организациях.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В настоящее время система воспитательной раб</w:t>
      </w:r>
      <w:r>
        <w:t xml:space="preserve">оты в колледже характеризуется: </w:t>
      </w:r>
    </w:p>
    <w:p w:rsidR="00C913B5" w:rsidRDefault="00962C70">
      <w:pPr>
        <w:pStyle w:val="Default"/>
        <w:spacing w:after="27" w:line="360" w:lineRule="auto"/>
        <w:ind w:firstLine="709"/>
        <w:jc w:val="both"/>
      </w:pPr>
      <w:r>
        <w:t xml:space="preserve">– развитой инфраструктурой; </w:t>
      </w:r>
    </w:p>
    <w:p w:rsidR="00C913B5" w:rsidRDefault="00962C70">
      <w:pPr>
        <w:pStyle w:val="Default"/>
        <w:spacing w:after="27" w:line="360" w:lineRule="auto"/>
        <w:ind w:firstLine="709"/>
        <w:jc w:val="both"/>
      </w:pPr>
      <w:r>
        <w:t>– наличием условий для раскрытия творческого потенциала студентов и самореализации студентов через действующую систему основных направлений воспитания;</w:t>
      </w:r>
    </w:p>
    <w:p w:rsidR="00C913B5" w:rsidRDefault="00962C70">
      <w:pPr>
        <w:pStyle w:val="Default"/>
        <w:spacing w:after="27" w:line="360" w:lineRule="auto"/>
        <w:ind w:firstLine="709"/>
        <w:jc w:val="both"/>
      </w:pPr>
      <w:r>
        <w:t>- становлением общественных студенческих о</w:t>
      </w:r>
      <w:r>
        <w:t>бъединений и развитием студенческого самоуправления;</w:t>
      </w:r>
    </w:p>
    <w:p w:rsidR="00C913B5" w:rsidRDefault="00962C70">
      <w:pPr>
        <w:pStyle w:val="Default"/>
        <w:spacing w:after="27" w:line="360" w:lineRule="auto"/>
        <w:ind w:firstLine="709"/>
        <w:jc w:val="both"/>
      </w:pPr>
      <w:r>
        <w:t xml:space="preserve">– наличием механизмов организации воспитательной деятельности; 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– развитой системой социального партнерства с ведомствами и общественными организациями, с предприятиями, предоставляющими площадки для про</w:t>
      </w:r>
      <w:r>
        <w:t>хождения практического обучения и потенциальными работодателями.</w:t>
      </w:r>
    </w:p>
    <w:p w:rsidR="00C913B5" w:rsidRDefault="00962C70">
      <w:pPr>
        <w:pStyle w:val="Default"/>
        <w:spacing w:line="360" w:lineRule="auto"/>
        <w:ind w:firstLine="709"/>
        <w:jc w:val="both"/>
      </w:pPr>
      <w:r>
        <w:t>Колледж работает в партнерстве на основании заключенных договоров о сотрудничестве с МКУ «Городской центр психолого-педагогической поддержки молодёжи «Родник», ГБУЗ НСО "Центр охраны репродук</w:t>
      </w:r>
      <w:r>
        <w:t>тивного здоровья подростков "Ювентус", Центр патриотического воспитания «Витязь», в рамках межведомственного сотрудничества с отделами полиции Центрального и Дзержинского районов, центром «Правовое общество», комиссиями по делам несовершеннолетних и защите</w:t>
      </w:r>
      <w:r>
        <w:t xml:space="preserve"> их прав, организациями культуры и предприятиями социальными партнерами.</w:t>
      </w:r>
    </w:p>
    <w:p w:rsidR="00C913B5" w:rsidRDefault="00962C70">
      <w:pPr>
        <w:pStyle w:val="af"/>
        <w:spacing w:line="360" w:lineRule="auto"/>
        <w:ind w:left="0" w:firstLine="709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Анализ воспитательного процесса</w:t>
      </w:r>
    </w:p>
    <w:p w:rsidR="00C913B5" w:rsidRDefault="00962C7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 целью выявления барьеров, минимизации рисков и фиксирования успехов воспитательной деятельности проводится ежегодный самоанализа организации воспитат</w:t>
      </w:r>
      <w:r>
        <w:rPr>
          <w:rFonts w:ascii="Times New Roman" w:hAnsi="Times New Roman"/>
          <w:iCs/>
          <w:sz w:val="24"/>
          <w:szCs w:val="24"/>
        </w:rPr>
        <w:t xml:space="preserve">ельной деятельности в соответствии с разделами Плана воспитательной работы. </w:t>
      </w:r>
    </w:p>
    <w:p w:rsidR="00C913B5" w:rsidRDefault="00962C70">
      <w:pPr>
        <w:spacing w:after="0" w:line="360" w:lineRule="auto"/>
        <w:ind w:firstLine="709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Основными направлениями анализа воспитательного процесса являются:</w:t>
      </w:r>
    </w:p>
    <w:p w:rsidR="00C913B5" w:rsidRDefault="00962C70">
      <w:pPr>
        <w:pStyle w:val="af"/>
        <w:widowControl w:val="0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Анализ условий воспитательной деятельности:</w:t>
      </w:r>
    </w:p>
    <w:p w:rsidR="00C913B5" w:rsidRDefault="00962C70">
      <w:pPr>
        <w:pStyle w:val="af"/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кадровое обеспечение воспитательной деятельности;</w:t>
      </w:r>
    </w:p>
    <w:p w:rsidR="00C913B5" w:rsidRDefault="00962C70">
      <w:pPr>
        <w:pStyle w:val="af"/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кружков, секций, студенческих объединений, которые могут посещать обучающиеся;</w:t>
      </w:r>
    </w:p>
    <w:p w:rsidR="00C913B5" w:rsidRDefault="00962C70">
      <w:pPr>
        <w:pStyle w:val="af"/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с социальными партнерами по организации воспитательной деятельности (организации культуры, образовательные организации, базы практик и др.);</w:t>
      </w:r>
    </w:p>
    <w:p w:rsidR="00C913B5" w:rsidRDefault="00962C70">
      <w:pPr>
        <w:pStyle w:val="af"/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пр</w:t>
      </w:r>
      <w:r>
        <w:rPr>
          <w:rFonts w:ascii="Times New Roman" w:hAnsi="Times New Roman"/>
          <w:sz w:val="24"/>
          <w:szCs w:val="24"/>
        </w:rPr>
        <w:t>едметно-пространственной среды колледжа.</w:t>
      </w:r>
    </w:p>
    <w:p w:rsidR="00C913B5" w:rsidRDefault="00962C70">
      <w:pPr>
        <w:pStyle w:val="af"/>
        <w:widowControl w:val="0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Анализ состояния воспитательной деятельности:</w:t>
      </w:r>
    </w:p>
    <w:p w:rsidR="00C913B5" w:rsidRDefault="00962C70">
      <w:pPr>
        <w:pStyle w:val="af"/>
        <w:widowControl w:val="0"/>
        <w:numPr>
          <w:ilvl w:val="0"/>
          <w:numId w:val="32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проводимые в колледже мероприятия и реализованные проекты;</w:t>
      </w:r>
    </w:p>
    <w:p w:rsidR="00C913B5" w:rsidRDefault="00962C70">
      <w:pPr>
        <w:pStyle w:val="af"/>
        <w:widowControl w:val="0"/>
        <w:numPr>
          <w:ilvl w:val="0"/>
          <w:numId w:val="32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степень вовлеченности обучающихся в мероприятия и проекты на федеральном, региональ</w:t>
      </w:r>
      <w:r>
        <w:rPr>
          <w:rFonts w:ascii="Times New Roman" w:hAnsi="Times New Roman"/>
          <w:iCs/>
          <w:sz w:val="24"/>
          <w:szCs w:val="24"/>
        </w:rPr>
        <w:t>ном и муниципальном уровнях;</w:t>
      </w:r>
    </w:p>
    <w:p w:rsidR="00C913B5" w:rsidRDefault="00962C70">
      <w:pPr>
        <w:pStyle w:val="af"/>
        <w:widowControl w:val="0"/>
        <w:numPr>
          <w:ilvl w:val="0"/>
          <w:numId w:val="32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включенность обучающихся и преподавателей в деятельность различных объединений;</w:t>
      </w:r>
    </w:p>
    <w:p w:rsidR="00C913B5" w:rsidRDefault="00962C70">
      <w:pPr>
        <w:pStyle w:val="af"/>
        <w:widowControl w:val="0"/>
        <w:numPr>
          <w:ilvl w:val="0"/>
          <w:numId w:val="32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участие обучающихся в конкурсах, в том числе, профессионального мастерства;</w:t>
      </w:r>
    </w:p>
    <w:p w:rsidR="00C913B5" w:rsidRDefault="00962C70">
      <w:pPr>
        <w:pStyle w:val="af"/>
        <w:widowControl w:val="0"/>
        <w:numPr>
          <w:ilvl w:val="0"/>
          <w:numId w:val="32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снижение негативных факторов в среде обучающихся (уменьшение числа обуч</w:t>
      </w:r>
      <w:r>
        <w:rPr>
          <w:rFonts w:ascii="Times New Roman" w:hAnsi="Times New Roman"/>
          <w:iCs/>
          <w:sz w:val="24"/>
          <w:szCs w:val="24"/>
        </w:rPr>
        <w:t>ающихся состоящих на различных видах профилактического учета/контроля, снижение числа совершенных правонарушений; отсутствие суицидов несовершеннолетних).</w:t>
      </w:r>
    </w:p>
    <w:p w:rsidR="00C913B5" w:rsidRDefault="00962C70">
      <w:pPr>
        <w:pStyle w:val="af"/>
        <w:widowControl w:val="0"/>
        <w:numPr>
          <w:ilvl w:val="0"/>
          <w:numId w:val="32"/>
        </w:numPr>
        <w:tabs>
          <w:tab w:val="left" w:pos="426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Основными способами получения информации является педагогическое наблюдение, анкетирование и беседы с</w:t>
      </w:r>
      <w:r>
        <w:rPr>
          <w:rFonts w:ascii="Times New Roman" w:hAnsi="Times New Roman"/>
          <w:iCs/>
          <w:sz w:val="24"/>
          <w:szCs w:val="24"/>
        </w:rPr>
        <w:t xml:space="preserve"> обучающимися и их родителями (законными представителями), педагогическими работниками, представителями совета обучающихся. Анализ проводится всеми специалистами в области воспитания. Итоги оформляются в форме отчета начальника отдела воспитательной работы</w:t>
      </w:r>
      <w:r>
        <w:rPr>
          <w:rFonts w:ascii="Times New Roman" w:hAnsi="Times New Roman"/>
          <w:iCs/>
          <w:sz w:val="24"/>
          <w:szCs w:val="24"/>
        </w:rPr>
        <w:t>, советника директора по воспитанию и кураторов групп.</w:t>
      </w:r>
      <w:r>
        <w:rPr>
          <w:rFonts w:ascii="Times New Roman" w:hAnsi="Times New Roman"/>
          <w:sz w:val="24"/>
          <w:szCs w:val="24"/>
        </w:rPr>
        <w:tab/>
      </w:r>
    </w:p>
    <w:p w:rsidR="00C913B5" w:rsidRDefault="00962C70">
      <w:pPr>
        <w:pStyle w:val="aff"/>
        <w:spacing w:line="360" w:lineRule="auto"/>
        <w:ind w:firstLine="567"/>
        <w:rPr>
          <w:b/>
          <w:color w:val="000000"/>
        </w:rPr>
      </w:pPr>
      <w:r>
        <w:rPr>
          <w:b/>
          <w:color w:val="000000"/>
        </w:rPr>
        <w:t>2.3.3 Практическое обучение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Учебные и производственные (по профилю специальности) практики обучающихся организованы и проводятся в соответствии: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- с ФГОС специальностей в части проведения соблюдения требований к объему времени и проведение практик при освоении профессиональных модулей;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 xml:space="preserve">- </w:t>
      </w:r>
      <w:r>
        <w:t xml:space="preserve">приказом о практической подготовке обучающихся, осваивающих основные профессиональные образовательные программы </w:t>
      </w:r>
      <w:r>
        <w:t>среднего профессионального образования, утвержденным Министерством науки и высшего образования Российской Федерации и Министерством просвещения Российской Федерации от 05 августа 2020г №885/390;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t>- порядком организации и осуществления образовательной деятел</w:t>
      </w:r>
      <w:r>
        <w:t>ьности по образовательным программам среднего профессионального образования, утвержденными приказом Министерства просвещения РФ от 24 августа 2022г № 762;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t>- внутренним локальным документом Положением о практической подготовке обучающихся от 26 августа 2024</w:t>
      </w:r>
      <w:r>
        <w:t xml:space="preserve"> года № ОВ-024/4. 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Виды, сроки и время их прохождения определяются учебными планами по специальностям. Практики проводится в соответствии с графиком учебного процесса, который утверждается на текущий учебный год. Распределение студентов по местам практики </w:t>
      </w:r>
      <w:r>
        <w:rPr>
          <w:color w:val="000000"/>
        </w:rPr>
        <w:t>оформляется приказом директора.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t>Учреждение</w:t>
      </w:r>
      <w:r>
        <w:rPr>
          <w:color w:val="000000"/>
        </w:rPr>
        <w:t xml:space="preserve"> располагает учебно-материальной базой, оборудованием и техническими средствами в объемах, необходимых для успешного выполнения требований ФГОС. </w:t>
      </w:r>
    </w:p>
    <w:p w:rsidR="00C913B5" w:rsidRDefault="00962C70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Учитывая возросшую потребность кадров Новосибирской области </w:t>
      </w:r>
      <w:r>
        <w:rPr>
          <w:rFonts w:ascii="Times New Roman" w:hAnsi="Times New Roman"/>
          <w:sz w:val="24"/>
          <w:szCs w:val="24"/>
        </w:rPr>
        <w:t>Учрежден</w:t>
      </w:r>
      <w:r>
        <w:rPr>
          <w:rFonts w:ascii="Times New Roman" w:hAnsi="Times New Roman"/>
          <w:sz w:val="24"/>
          <w:szCs w:val="24"/>
        </w:rPr>
        <w:t>ие активно использует схему перевода студентов на индивидуальный план обучения для содействия в укомплектовании кадров предприятий. Студенты 3-4 курсов успешно прошедшие практику получают предложение о трудоустройстве. По итогам 2023-2024 учебного года 121</w:t>
      </w:r>
      <w:r>
        <w:rPr>
          <w:rFonts w:ascii="Times New Roman" w:hAnsi="Times New Roman"/>
          <w:sz w:val="24"/>
          <w:szCs w:val="24"/>
        </w:rPr>
        <w:t xml:space="preserve"> студент обучался по индивидуальному плану обучения, в 2024-2025 учебном году с сентября по февраль были переведены на индивидуальный график обучения 145 студентов.</w:t>
      </w:r>
    </w:p>
    <w:p w:rsidR="00C913B5" w:rsidRDefault="00962C7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Одной из важнейших компетенций, формируемых при обучении, является использование информацио</w:t>
      </w:r>
      <w:r>
        <w:rPr>
          <w:rFonts w:ascii="Times New Roman" w:hAnsi="Times New Roman"/>
          <w:sz w:val="24"/>
          <w:szCs w:val="24"/>
        </w:rPr>
        <w:t>нно-коммуникационных технологий в профессиональной деятельности: вместо чертежей и технической документации на бумажных носителях все создается в электронном формате с помощью специальных программных продуктов. В учебном плане предусмотрены дисциплины, в р</w:t>
      </w:r>
      <w:r>
        <w:rPr>
          <w:rFonts w:ascii="Times New Roman" w:hAnsi="Times New Roman"/>
          <w:sz w:val="24"/>
          <w:szCs w:val="24"/>
        </w:rPr>
        <w:t>езультате изучения которых обучающиеся овладевают знаниями и практическими навыками по работе с программными продуктами CAD/CAM/САЕ/</w:t>
      </w:r>
      <w:r>
        <w:rPr>
          <w:rFonts w:ascii="Times New Roman" w:hAnsi="Times New Roman"/>
          <w:sz w:val="24"/>
          <w:szCs w:val="24"/>
          <w:lang w:val="en-US"/>
        </w:rPr>
        <w:t>PDM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PLM</w:t>
      </w:r>
      <w:r>
        <w:rPr>
          <w:rFonts w:ascii="Times New Roman" w:hAnsi="Times New Roman"/>
          <w:sz w:val="24"/>
          <w:szCs w:val="24"/>
        </w:rPr>
        <w:t xml:space="preserve"> - систем.</w:t>
      </w:r>
    </w:p>
    <w:p w:rsidR="00C913B5" w:rsidRDefault="00962C70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При формировании профессиональных компетенций используется современное программное обеспечение: Компас 3D </w:t>
      </w:r>
      <w:r>
        <w:rPr>
          <w:rFonts w:ascii="Times New Roman" w:hAnsi="Times New Roman"/>
          <w:spacing w:val="-4"/>
          <w:sz w:val="24"/>
          <w:szCs w:val="24"/>
        </w:rPr>
        <w:t xml:space="preserve">– для проведения конструкторских работ и выполнения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расчетов; Agisoft Metashape Professional - это передовое программное обеспечение, максимально раскрывающее возможности фотограмметрии, а также включающее в себя технологии машинного обучения для анализа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пост-обработки; Fusion 360 (Фьюжн 360) — программное обеспечение, включающее системы автоматизированного проектирования (CAD), автоматизированного производства (CAM), автоматизированной инженерии (CAE) и проектирования печатных плат (PCB); Geomagix Design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X – комплексное программное обеспечение для 3D-проектирования с целью контроля геометрии объектов и реверс-инжиниринга.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текущий момент Учреждение реализует различные схемы организации практической подготовки. Это, хорошо зарекомендовавшая себя, система</w:t>
      </w:r>
      <w:r>
        <w:rPr>
          <w:rFonts w:ascii="Times New Roman" w:hAnsi="Times New Roman"/>
          <w:sz w:val="24"/>
          <w:szCs w:val="24"/>
        </w:rPr>
        <w:t xml:space="preserve"> сосредоточенной практической подготовки – когда обучающиеся на протяжении нескольких недель проходят практику фактически на будущих местах своей трудовой деятельности, так и инновационные подходы – формируя рассредоточенную систему практической подготовки</w:t>
      </w:r>
      <w:r>
        <w:rPr>
          <w:rFonts w:ascii="Times New Roman" w:hAnsi="Times New Roman"/>
          <w:sz w:val="24"/>
          <w:szCs w:val="24"/>
        </w:rPr>
        <w:t xml:space="preserve"> (дуальная система), когда обучающиеся несколько дней в неделю находятся на производстве, а оставшиеся в учебном процессе в Учреждении. Все это позволяет в лучшей мере обеспечить подготовку кадров для предприятий Новосибирской области, вовлечь их в процесс</w:t>
      </w:r>
      <w:r>
        <w:rPr>
          <w:rFonts w:ascii="Times New Roman" w:hAnsi="Times New Roman"/>
          <w:sz w:val="24"/>
          <w:szCs w:val="24"/>
        </w:rPr>
        <w:t xml:space="preserve"> подготовки специалистов. На сегодняшний день наши основные промышленные партнеры (филиал ПАО «ОАК» «Новосибирский авиационный завод имени В.П. Чкалова», ООО «С7 ИНЖИНИРИНГ», ОА «НПЗ», АО «Новосибирский авиаремонтный завод», </w:t>
      </w:r>
      <w:r>
        <w:rPr>
          <w:rFonts w:ascii="Times New Roman" w:hAnsi="Times New Roman"/>
          <w:spacing w:val="-4"/>
          <w:sz w:val="24"/>
          <w:szCs w:val="24"/>
        </w:rPr>
        <w:t>АО «Новосибирский завод полупро</w:t>
      </w:r>
      <w:r>
        <w:rPr>
          <w:rFonts w:ascii="Times New Roman" w:hAnsi="Times New Roman"/>
          <w:spacing w:val="-4"/>
          <w:sz w:val="24"/>
          <w:szCs w:val="24"/>
        </w:rPr>
        <w:t xml:space="preserve">водниковых приборов Восток», </w:t>
      </w:r>
      <w:r>
        <w:rPr>
          <w:rFonts w:ascii="Times New Roman" w:hAnsi="Times New Roman"/>
          <w:bCs/>
          <w:spacing w:val="-4"/>
          <w:sz w:val="24"/>
          <w:szCs w:val="24"/>
        </w:rPr>
        <w:t>АО «Научно-исследовательский институт электронных приборов»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 др.) принимают активное участие в формировании рекомендаций по развитию и обновлению МТБ для реализации новых специальностей, выражают готовность к реализации программ повышения квалификации педагогических работников на базе своих предприятий и специали</w:t>
      </w:r>
      <w:r>
        <w:rPr>
          <w:rFonts w:ascii="Times New Roman" w:hAnsi="Times New Roman"/>
          <w:sz w:val="24"/>
          <w:szCs w:val="24"/>
        </w:rPr>
        <w:t>зированных учебных центрах предприятий и корпораций, вносят пожелания и предложения в программы подготовки специалистов по профильным направлениям, выражают готовность организовать прохождение студентами практического обучения на своих производственных баз</w:t>
      </w:r>
      <w:r>
        <w:rPr>
          <w:rFonts w:ascii="Times New Roman" w:hAnsi="Times New Roman"/>
          <w:sz w:val="24"/>
          <w:szCs w:val="24"/>
        </w:rPr>
        <w:t>ах, оказывают материальную и кадровую помощь при проведении регионального чемпионата профессионального мастерства «Профессионалы».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2023-2024 учебном году на базе предприятий партнеров и мастерских Учреждения практическую подготовку прошли 1477 студентов,</w:t>
      </w:r>
      <w:r>
        <w:rPr>
          <w:rFonts w:ascii="Times New Roman" w:hAnsi="Times New Roman"/>
          <w:sz w:val="24"/>
          <w:szCs w:val="24"/>
        </w:rPr>
        <w:t xml:space="preserve"> задействовано более 120 индустриальных партнеров, привлечено более 250 наставников с производств.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Имеющийся опыт и новое оборудование, приобретенное в рамках проекта развития материально-технической базы, позволяет расширить спектр взаимодействия в направ</w:t>
      </w:r>
      <w:r>
        <w:rPr>
          <w:rFonts w:ascii="Times New Roman" w:hAnsi="Times New Roman"/>
          <w:sz w:val="24"/>
          <w:szCs w:val="24"/>
        </w:rPr>
        <w:t>лении аддитивных технологий, создания прототипов, отработки профессиональных навыков при ремонте и обслуживание промышленного оборудования, эксплуатации беспилотных авиационных систем.</w:t>
      </w:r>
    </w:p>
    <w:p w:rsidR="00C913B5" w:rsidRDefault="00962C70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ab/>
        <w:t>В июне 2024 года на базе мастерских были проведены ГИА в форме  демонс</w:t>
      </w:r>
      <w:r>
        <w:rPr>
          <w:rFonts w:ascii="Times New Roman" w:hAnsi="Times New Roman"/>
          <w:sz w:val="24"/>
          <w:szCs w:val="24"/>
        </w:rPr>
        <w:t>трационного экзамена. Данные представлены в таблице 7.</w:t>
      </w:r>
    </w:p>
    <w:p w:rsidR="00C913B5" w:rsidRDefault="00962C7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7 -  Участники демонстрационного экзамена в июне 2024 года.</w:t>
      </w:r>
    </w:p>
    <w:tbl>
      <w:tblPr>
        <w:tblStyle w:val="af0"/>
        <w:tblW w:w="0" w:type="auto"/>
        <w:tblLook w:val="04A0"/>
      </w:tblPr>
      <w:tblGrid>
        <w:gridCol w:w="4361"/>
        <w:gridCol w:w="1984"/>
        <w:gridCol w:w="2268"/>
      </w:tblGrid>
      <w:tr w:rsidR="00C913B5">
        <w:tc>
          <w:tcPr>
            <w:tcW w:w="4361" w:type="dxa"/>
            <w:vAlign w:val="center"/>
          </w:tcPr>
          <w:p w:rsidR="00C913B5" w:rsidRDefault="00962C7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</w:t>
            </w:r>
          </w:p>
        </w:tc>
        <w:tc>
          <w:tcPr>
            <w:tcW w:w="1984" w:type="dxa"/>
            <w:vAlign w:val="center"/>
          </w:tcPr>
          <w:p w:rsidR="00C913B5" w:rsidRDefault="00962C7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2268" w:type="dxa"/>
            <w:vAlign w:val="center"/>
          </w:tcPr>
          <w:p w:rsidR="00C913B5" w:rsidRDefault="00962C7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человек</w:t>
            </w:r>
          </w:p>
        </w:tc>
      </w:tr>
      <w:tr w:rsidR="00C913B5">
        <w:tc>
          <w:tcPr>
            <w:tcW w:w="4361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984" w:type="dxa"/>
            <w:vAlign w:val="center"/>
          </w:tcPr>
          <w:p w:rsidR="00C913B5" w:rsidRDefault="00962C70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ПР-21.106</w:t>
            </w:r>
          </w:p>
          <w:p w:rsidR="00C913B5" w:rsidRDefault="00962C70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ПР-20.101</w:t>
            </w:r>
          </w:p>
          <w:p w:rsidR="00C913B5" w:rsidRDefault="00962C70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ПР-20.102к</w:t>
            </w:r>
          </w:p>
        </w:tc>
        <w:tc>
          <w:tcPr>
            <w:tcW w:w="2268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913B5">
        <w:tc>
          <w:tcPr>
            <w:tcW w:w="4361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1984" w:type="dxa"/>
            <w:vAlign w:val="center"/>
          </w:tcPr>
          <w:p w:rsidR="00C913B5" w:rsidRDefault="00962C70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9МТ-555</w:t>
            </w:r>
          </w:p>
          <w:p w:rsidR="00C913B5" w:rsidRDefault="00962C70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11МТ-470</w:t>
            </w:r>
          </w:p>
        </w:tc>
        <w:tc>
          <w:tcPr>
            <w:tcW w:w="2268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13B5">
        <w:tc>
          <w:tcPr>
            <w:tcW w:w="4361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12.02.09 Производство и эксплуатация оптических и оптико-электронных приборов и систем</w:t>
            </w:r>
          </w:p>
        </w:tc>
        <w:tc>
          <w:tcPr>
            <w:tcW w:w="1984" w:type="dxa"/>
            <w:vAlign w:val="center"/>
          </w:tcPr>
          <w:p w:rsidR="00C913B5" w:rsidRDefault="00962C70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ОП-21.116</w:t>
            </w:r>
          </w:p>
          <w:p w:rsidR="00C913B5" w:rsidRDefault="00962C70">
            <w:pPr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ОП-20.111</w:t>
            </w:r>
          </w:p>
        </w:tc>
        <w:tc>
          <w:tcPr>
            <w:tcW w:w="2268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13B5">
        <w:tc>
          <w:tcPr>
            <w:tcW w:w="4361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15.02.09 Аддитивные технологии</w:t>
            </w:r>
          </w:p>
        </w:tc>
        <w:tc>
          <w:tcPr>
            <w:tcW w:w="1984" w:type="dxa"/>
            <w:vAlign w:val="center"/>
          </w:tcPr>
          <w:p w:rsidR="00C913B5" w:rsidRDefault="00962C70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АТ-20.131</w:t>
            </w:r>
          </w:p>
        </w:tc>
        <w:tc>
          <w:tcPr>
            <w:tcW w:w="2268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913B5">
        <w:tc>
          <w:tcPr>
            <w:tcW w:w="4361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15.02.12 Монтаж, техническое обслуживание и ремонт промышленного оборудования</w:t>
            </w:r>
          </w:p>
        </w:tc>
        <w:tc>
          <w:tcPr>
            <w:tcW w:w="1984" w:type="dxa"/>
            <w:vAlign w:val="center"/>
          </w:tcPr>
          <w:p w:rsidR="00C913B5" w:rsidRDefault="00962C70">
            <w:pPr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МТО-20.141</w:t>
            </w:r>
          </w:p>
        </w:tc>
        <w:tc>
          <w:tcPr>
            <w:tcW w:w="2268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913B5">
        <w:tc>
          <w:tcPr>
            <w:tcW w:w="4361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25.02.08 Эксплуатация беспилотных авиационных систем</w:t>
            </w:r>
          </w:p>
        </w:tc>
        <w:tc>
          <w:tcPr>
            <w:tcW w:w="1984" w:type="dxa"/>
            <w:vAlign w:val="center"/>
          </w:tcPr>
          <w:p w:rsidR="00C913B5" w:rsidRDefault="00962C70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БАС-20.161</w:t>
            </w:r>
          </w:p>
        </w:tc>
        <w:tc>
          <w:tcPr>
            <w:tcW w:w="2268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913B5">
        <w:tc>
          <w:tcPr>
            <w:tcW w:w="6345" w:type="dxa"/>
            <w:gridSpan w:val="2"/>
            <w:tcBorders>
              <w:left w:val="single" w:sz="4" w:space="0" w:color="auto"/>
            </w:tcBorders>
          </w:tcPr>
          <w:p w:rsidR="00C913B5" w:rsidRDefault="00962C7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vAlign w:val="center"/>
          </w:tcPr>
          <w:p w:rsidR="00C913B5" w:rsidRDefault="00962C7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</w:tr>
    </w:tbl>
    <w:p w:rsidR="00C913B5" w:rsidRDefault="00C913B5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осуществления эффективной деятельности мастерских, педагогические работники были направлены и успешно прошли повышение квалификации. Данные приведены в таблице 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>.</w:t>
      </w:r>
    </w:p>
    <w:p w:rsidR="00C913B5" w:rsidRDefault="00962C70">
      <w:pPr>
        <w:shd w:val="ni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8 - Повышение квалификации педагогических работников</w:t>
      </w:r>
    </w:p>
    <w:tbl>
      <w:tblPr>
        <w:tblStyle w:val="af0"/>
        <w:tblW w:w="0" w:type="auto"/>
        <w:tblLook w:val="04A0"/>
      </w:tblPr>
      <w:tblGrid>
        <w:gridCol w:w="3211"/>
        <w:gridCol w:w="3211"/>
        <w:gridCol w:w="3213"/>
      </w:tblGrid>
      <w:tr w:rsidR="00C913B5">
        <w:tc>
          <w:tcPr>
            <w:tcW w:w="3211" w:type="dxa"/>
            <w:vAlign w:val="center"/>
          </w:tcPr>
          <w:p w:rsidR="00C913B5" w:rsidRDefault="00962C7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Мастерская</w:t>
            </w:r>
          </w:p>
        </w:tc>
        <w:tc>
          <w:tcPr>
            <w:tcW w:w="3211" w:type="dxa"/>
            <w:vAlign w:val="center"/>
          </w:tcPr>
          <w:p w:rsidR="00C913B5" w:rsidRDefault="00962C7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ФИО сотрудника</w:t>
            </w:r>
          </w:p>
        </w:tc>
        <w:tc>
          <w:tcPr>
            <w:tcW w:w="3213" w:type="dxa"/>
            <w:vAlign w:val="center"/>
          </w:tcPr>
          <w:p w:rsidR="00C913B5" w:rsidRDefault="00962C7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повышения квалификации</w:t>
            </w:r>
          </w:p>
        </w:tc>
      </w:tr>
      <w:tr w:rsidR="00C913B5">
        <w:tc>
          <w:tcPr>
            <w:tcW w:w="3211" w:type="dxa"/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сборка авиационной техники</w:t>
            </w:r>
          </w:p>
        </w:tc>
        <w:tc>
          <w:tcPr>
            <w:tcW w:w="3211" w:type="dxa"/>
            <w:tcBorders>
              <w:right w:val="single" w:sz="4" w:space="0" w:color="auto"/>
            </w:tcBorders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Новопашина М.Д.</w:t>
            </w:r>
          </w:p>
        </w:tc>
        <w:tc>
          <w:tcPr>
            <w:tcW w:w="3213" w:type="dxa"/>
            <w:tcBorders>
              <w:left w:val="single" w:sz="4" w:space="0" w:color="auto"/>
            </w:tcBorders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ФГБОУ ДПО «ИРПО»</w:t>
            </w:r>
          </w:p>
        </w:tc>
      </w:tr>
      <w:tr w:rsidR="00C913B5">
        <w:tc>
          <w:tcPr>
            <w:tcW w:w="3211" w:type="dxa"/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радиоэлектронной аппаратуры</w:t>
            </w:r>
          </w:p>
        </w:tc>
        <w:tc>
          <w:tcPr>
            <w:tcW w:w="3211" w:type="dxa"/>
            <w:tcBorders>
              <w:right w:val="single" w:sz="4" w:space="0" w:color="auto"/>
            </w:tcBorders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Короткий Е.В.</w:t>
            </w:r>
          </w:p>
        </w:tc>
        <w:tc>
          <w:tcPr>
            <w:tcW w:w="3213" w:type="dxa"/>
            <w:tcBorders>
              <w:left w:val="single" w:sz="4" w:space="0" w:color="auto"/>
            </w:tcBorders>
          </w:tcPr>
          <w:p w:rsidR="00C913B5" w:rsidRDefault="00962C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ФГБОУ ДПО «ИРПО»</w:t>
            </w:r>
          </w:p>
        </w:tc>
      </w:tr>
      <w:tr w:rsidR="00C913B5">
        <w:tc>
          <w:tcPr>
            <w:tcW w:w="3211" w:type="dxa"/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Внешнее пилотирование и эксплуатация беспилотных воздушных судов</w:t>
            </w:r>
          </w:p>
        </w:tc>
        <w:tc>
          <w:tcPr>
            <w:tcW w:w="3211" w:type="dxa"/>
            <w:tcBorders>
              <w:right w:val="single" w:sz="4" w:space="0" w:color="auto"/>
            </w:tcBorders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Дианова Е.Н.</w:t>
            </w:r>
          </w:p>
        </w:tc>
        <w:tc>
          <w:tcPr>
            <w:tcW w:w="3213" w:type="dxa"/>
            <w:tcBorders>
              <w:left w:val="single" w:sz="4" w:space="0" w:color="auto"/>
            </w:tcBorders>
          </w:tcPr>
          <w:p w:rsidR="00C913B5" w:rsidRDefault="00962C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ФГБОУ ДПО «ИРПО»</w:t>
            </w:r>
          </w:p>
        </w:tc>
      </w:tr>
      <w:tr w:rsidR="00C913B5">
        <w:tc>
          <w:tcPr>
            <w:tcW w:w="3211" w:type="dxa"/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Аддитивных технологий</w:t>
            </w:r>
          </w:p>
        </w:tc>
        <w:tc>
          <w:tcPr>
            <w:tcW w:w="3211" w:type="dxa"/>
            <w:tcBorders>
              <w:right w:val="single" w:sz="4" w:space="0" w:color="auto"/>
            </w:tcBorders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Чипизубова Е.А.</w:t>
            </w:r>
          </w:p>
        </w:tc>
        <w:tc>
          <w:tcPr>
            <w:tcW w:w="3213" w:type="dxa"/>
            <w:tcBorders>
              <w:left w:val="single" w:sz="4" w:space="0" w:color="auto"/>
            </w:tcBorders>
          </w:tcPr>
          <w:p w:rsidR="00C913B5" w:rsidRDefault="00962C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ФГБОУ ДПО «ИРПО»</w:t>
            </w:r>
          </w:p>
        </w:tc>
      </w:tr>
      <w:tr w:rsidR="00C913B5">
        <w:tc>
          <w:tcPr>
            <w:tcW w:w="3211" w:type="dxa"/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узлов и деталей</w:t>
            </w:r>
          </w:p>
        </w:tc>
        <w:tc>
          <w:tcPr>
            <w:tcW w:w="3211" w:type="dxa"/>
            <w:tcBorders>
              <w:right w:val="single" w:sz="4" w:space="0" w:color="auto"/>
            </w:tcBorders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Рындина И.А.</w:t>
            </w:r>
          </w:p>
        </w:tc>
        <w:tc>
          <w:tcPr>
            <w:tcW w:w="3213" w:type="dxa"/>
            <w:tcBorders>
              <w:left w:val="single" w:sz="4" w:space="0" w:color="auto"/>
            </w:tcBorders>
          </w:tcPr>
          <w:p w:rsidR="00C913B5" w:rsidRDefault="00962C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ФГБОУ ДПО «ИРПО»</w:t>
            </w:r>
          </w:p>
        </w:tc>
      </w:tr>
      <w:tr w:rsidR="00C913B5">
        <w:tc>
          <w:tcPr>
            <w:tcW w:w="3211" w:type="dxa"/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Обслуживание промышленного оборудования</w:t>
            </w:r>
          </w:p>
        </w:tc>
        <w:tc>
          <w:tcPr>
            <w:tcW w:w="3211" w:type="dxa"/>
            <w:tcBorders>
              <w:right w:val="single" w:sz="4" w:space="0" w:color="auto"/>
            </w:tcBorders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Селиваненко Е.А.</w:t>
            </w:r>
          </w:p>
        </w:tc>
        <w:tc>
          <w:tcPr>
            <w:tcW w:w="3213" w:type="dxa"/>
            <w:tcBorders>
              <w:left w:val="single" w:sz="4" w:space="0" w:color="auto"/>
            </w:tcBorders>
          </w:tcPr>
          <w:p w:rsidR="00C913B5" w:rsidRDefault="00962C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ФГБОУ ДПО «ИРПО»</w:t>
            </w:r>
          </w:p>
        </w:tc>
      </w:tr>
      <w:tr w:rsidR="00C913B5">
        <w:tc>
          <w:tcPr>
            <w:tcW w:w="3211" w:type="dxa"/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Аддитивных установок</w:t>
            </w:r>
          </w:p>
        </w:tc>
        <w:tc>
          <w:tcPr>
            <w:tcW w:w="3211" w:type="dxa"/>
            <w:tcBorders>
              <w:right w:val="single" w:sz="4" w:space="0" w:color="auto"/>
            </w:tcBorders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Скляр Е.А.</w:t>
            </w:r>
          </w:p>
        </w:tc>
        <w:tc>
          <w:tcPr>
            <w:tcW w:w="3213" w:type="dxa"/>
            <w:tcBorders>
              <w:left w:val="single" w:sz="4" w:space="0" w:color="auto"/>
            </w:tcBorders>
          </w:tcPr>
          <w:p w:rsidR="00C913B5" w:rsidRDefault="00962C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ФГБОУ ДПО «ИРПО»</w:t>
            </w:r>
          </w:p>
        </w:tc>
      </w:tr>
      <w:tr w:rsidR="00C913B5">
        <w:tc>
          <w:tcPr>
            <w:tcW w:w="3211" w:type="dxa"/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радиоэлектронной аппаратуры</w:t>
            </w:r>
          </w:p>
        </w:tc>
        <w:tc>
          <w:tcPr>
            <w:tcW w:w="3211" w:type="dxa"/>
            <w:tcBorders>
              <w:right w:val="single" w:sz="4" w:space="0" w:color="auto"/>
            </w:tcBorders>
          </w:tcPr>
          <w:p w:rsidR="00C913B5" w:rsidRDefault="00962C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Фельснер А.Е.</w:t>
            </w:r>
          </w:p>
        </w:tc>
        <w:tc>
          <w:tcPr>
            <w:tcW w:w="3213" w:type="dxa"/>
            <w:tcBorders>
              <w:left w:val="single" w:sz="4" w:space="0" w:color="auto"/>
            </w:tcBorders>
          </w:tcPr>
          <w:p w:rsidR="00C913B5" w:rsidRDefault="00962C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ФГБОУ ДПО «ИРПО»</w:t>
            </w:r>
          </w:p>
        </w:tc>
      </w:tr>
    </w:tbl>
    <w:p w:rsidR="00C913B5" w:rsidRDefault="00962C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913B5" w:rsidRDefault="00C913B5">
      <w:pPr>
        <w:pStyle w:val="af"/>
        <w:spacing w:after="0" w:line="360" w:lineRule="auto"/>
        <w:ind w:left="709"/>
        <w:jc w:val="both"/>
        <w:rPr>
          <w:rFonts w:ascii="Times New Roman" w:hAnsi="Times New Roman"/>
          <w:bCs/>
          <w:sz w:val="24"/>
          <w:szCs w:val="24"/>
          <w:highlight w:val="yellow"/>
        </w:rPr>
        <w:sectPr w:rsidR="00C913B5">
          <w:footerReference w:type="default" r:id="rId13"/>
          <w:pgSz w:w="11906" w:h="16838"/>
          <w:pgMar w:top="993" w:right="567" w:bottom="720" w:left="1695" w:header="709" w:footer="0" w:gutter="0"/>
          <w:pgNumType w:start="31"/>
          <w:cols w:space="708"/>
          <w:docGrid w:linePitch="360"/>
        </w:sectPr>
      </w:pPr>
    </w:p>
    <w:p w:rsidR="00C913B5" w:rsidRDefault="00962C70">
      <w:pPr>
        <w:pStyle w:val="af"/>
        <w:spacing w:after="0" w:line="360" w:lineRule="auto"/>
        <w:ind w:left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9 – Сведения о ходе трудоустройства выпускников 2024 года за счёт бюджетных ассигнований</w:t>
      </w:r>
    </w:p>
    <w:p w:rsidR="00C913B5" w:rsidRDefault="00C913B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highlight w:val="yellow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pict>
          <v:shape id="_x0000_s1029" type="#_x0000_t75" style="position:absolute;left:0;text-align:left;margin-left:0;margin-top:0;width:50pt;height:50pt;z-index:251616256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0B786C" w:rsidRPr="00C913B5">
        <w:rPr>
          <w:rFonts w:ascii="Times New Roman" w:hAnsi="Times New Roman"/>
          <w:color w:val="000000"/>
          <w:sz w:val="24"/>
          <w:szCs w:val="24"/>
          <w:lang w:eastAsia="ru-RU"/>
        </w:rPr>
        <w:pict>
          <v:shape id="_x0000_i1026" type="#_x0000_t75" style="width:712.8pt;height:491.4pt;mso-wrap-distance-left:0;mso-wrap-distance-top:0;mso-wrap-distance-right:0;mso-wrap-distance-bottom:0">
            <v:imagedata r:id="rId14" o:title=""/>
            <v:path textboxrect="0,0,0,0"/>
          </v:shape>
        </w:pict>
      </w:r>
    </w:p>
    <w:p w:rsidR="00C913B5" w:rsidRDefault="00962C70">
      <w:pPr>
        <w:pStyle w:val="af"/>
        <w:spacing w:after="0" w:line="360" w:lineRule="auto"/>
        <w:ind w:left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10 – Сведения о ходе трудоустройства выпускников 2024 года, обучающихся, за счёт физических и (или) юридических лиц по очной форме обучения</w:t>
      </w:r>
    </w:p>
    <w:p w:rsidR="00C913B5" w:rsidRDefault="00C913B5">
      <w:pPr>
        <w:pStyle w:val="aff"/>
        <w:spacing w:before="0" w:beforeAutospacing="0" w:after="0" w:afterAutospacing="0" w:line="360" w:lineRule="auto"/>
        <w:jc w:val="right"/>
        <w:rPr>
          <w:highlight w:val="yellow"/>
        </w:rPr>
      </w:pPr>
    </w:p>
    <w:p w:rsidR="00C913B5" w:rsidRDefault="00C913B5">
      <w:pPr>
        <w:pStyle w:val="aff"/>
        <w:spacing w:before="0" w:beforeAutospacing="0" w:after="0" w:afterAutospacing="0" w:line="360" w:lineRule="auto"/>
        <w:ind w:firstLine="709"/>
        <w:jc w:val="center"/>
        <w:rPr>
          <w:color w:val="000000"/>
          <w:highlight w:val="yellow"/>
        </w:rPr>
        <w:sectPr w:rsidR="00C913B5">
          <w:pgSz w:w="16838" w:h="11906" w:orient="landscape"/>
          <w:pgMar w:top="568" w:right="1134" w:bottom="567" w:left="720" w:header="709" w:footer="0" w:gutter="0"/>
          <w:pgNumType w:start="49"/>
          <w:cols w:space="708"/>
          <w:docGrid w:linePitch="360"/>
        </w:sectPr>
      </w:pPr>
      <w:r>
        <w:rPr>
          <w:color w:val="000000"/>
        </w:rPr>
        <w:pict>
          <v:shape id="_x0000_s1027" type="#_x0000_t75" style="position:absolute;left:0;text-align:left;margin-left:0;margin-top:0;width:50pt;height:50pt;z-index:251617280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0B786C" w:rsidRPr="00C913B5">
        <w:rPr>
          <w:color w:val="000000"/>
        </w:rPr>
        <w:pict>
          <v:shape id="_x0000_i1027" type="#_x0000_t75" style="width:749.4pt;height:264pt;mso-wrap-distance-left:0;mso-wrap-distance-top:0;mso-wrap-distance-right:0;mso-wrap-distance-bottom:0">
            <v:imagedata r:id="rId15" o:title=""/>
            <v:path textboxrect="0,0,0,0"/>
          </v:shape>
        </w:pic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Процент трудоустройства в 2024 году составил – 82,1%.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В 2024 году сразу пос</w:t>
      </w:r>
      <w:r>
        <w:rPr>
          <w:color w:val="000000"/>
        </w:rPr>
        <w:t>ле окончания учебного заведения были призваны в ряды вооруженных сил РФ -  114 выпускников, что составило 29% от выпуска, из них 53 человека были трудоустроены до призыва.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Продолжили обучение по программам высшего образования 9 человек, что составило 2,2% </w:t>
      </w:r>
      <w:r>
        <w:rPr>
          <w:color w:val="000000"/>
        </w:rPr>
        <w:t>от выпуска.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В целях реализации программных требований по всем направлениям производственного обучения используются не только возможности </w:t>
      </w:r>
      <w:r>
        <w:t>колледжа</w:t>
      </w:r>
      <w:r>
        <w:rPr>
          <w:color w:val="000000"/>
        </w:rPr>
        <w:t>, но и производственные и кадровые возможности предприятий и организаций города.</w:t>
      </w:r>
    </w:p>
    <w:p w:rsidR="00C913B5" w:rsidRDefault="00962C7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каждого вида практик препо</w:t>
      </w:r>
      <w:r>
        <w:rPr>
          <w:rFonts w:ascii="Times New Roman" w:hAnsi="Times New Roman"/>
          <w:color w:val="000000"/>
          <w:sz w:val="24"/>
          <w:szCs w:val="24"/>
        </w:rPr>
        <w:t xml:space="preserve">давателями разработаны рабочие программы практик, которые согласованны с работодателями. </w:t>
      </w:r>
    </w:p>
    <w:p w:rsidR="00C913B5" w:rsidRDefault="00962C7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Закрепление баз практики осуществляется администрацией на основе договоров с организациями и предприятиями независимо от их организационно-правовых форм собственности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и видов экономической деятельности.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09"/>
        <w:jc w:val="both"/>
      </w:pPr>
      <w:r>
        <w:t>При осуществлении подготовки, в рамках основных образовательных программ по специальностям, обучающиеся осваивают следующие рабочие профессии: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15.02.08 Технология машиностроения – 16045 Оператор станков с программным управлением;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15.02.16 Технология машиностроения – 16045 Оператор станков с программным управлением;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15.02.09 Аддитивные технологии - 16045 О</w:t>
      </w:r>
      <w:r>
        <w:rPr>
          <w:color w:val="000000"/>
        </w:rPr>
        <w:t>ператор станков с программным управлением;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25.02.03 Техническая эксплуатация электрифицированных и пилотажно-навигационных комплексов - 10007 Авиационный механик (техник) по приборам и электрооборудованию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Специальность 25.02.06 Производство и обслуживание </w:t>
      </w:r>
      <w:r>
        <w:rPr>
          <w:color w:val="000000"/>
        </w:rPr>
        <w:t>авиационной техники - 18567 Слесарь-сборщик летательных аппаратов и 18529 Слесарь по ремонту летательных аппаратов;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25.02.08 Эксплуатация беспилотных авиационных систем - 18462 Слесарь-механик по ремонту авиационных приборов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15.</w:t>
      </w:r>
      <w:r>
        <w:rPr>
          <w:color w:val="000000"/>
        </w:rPr>
        <w:t>02.12 Монтаж, техническое обслуживание и ремонт промышленного оборудования (по отраслям) - 14899 Наладчик автоматических линий и агрегатных станков;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15.02.17 Монтаж, техническое обслуживание и ремонт промышленного оборудования (по отраслям) -</w:t>
      </w:r>
      <w:r>
        <w:rPr>
          <w:color w:val="000000"/>
        </w:rPr>
        <w:t xml:space="preserve"> 14899 Наладчик автоматических линий и агрегатных станков;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12.02.09 Производство и эксплуатация оптических и оптико-электронных приборов и систем - 16255 Оптик-механик;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31.02.04 Медицинская оптика - 18216 Сборщик очков;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</w:t>
      </w:r>
      <w:r>
        <w:rPr>
          <w:color w:val="000000"/>
        </w:rPr>
        <w:t>ность 11.02.01 Радиоаппаратостроение - 14618 Монтажник радиоэлектронной аппаратуры и приборов;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11.02.02 Техническое обслуживание и ремонт радиоэлектронной техники - 14618 Монтажник радиоэлектронной аппаратуры и приборов;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11.02.0</w:t>
      </w:r>
      <w:r>
        <w:rPr>
          <w:color w:val="000000"/>
        </w:rPr>
        <w:t>4 Радиотехнические комплексы и системы управления космических летательных аппаратов - 18569 Слесарь – сборщик радиоэлектронной аппаратуры и приборов;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11.02.06 Техническая эксплуатация транспортного радиоэлектронного оборудования (по видам тра</w:t>
      </w:r>
      <w:r>
        <w:rPr>
          <w:color w:val="000000"/>
        </w:rPr>
        <w:t>нспорта) - 18561 Слесарь - сборщик авиационных приборов;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Специальность 11.02.16 Монтаж, техническое обслуживание и ремонт электронных приборов и устройств - 14618 Монтажник радиоэлектронной аппаратуры и приборов.</w:t>
      </w:r>
    </w:p>
    <w:p w:rsidR="00C913B5" w:rsidRDefault="00962C70">
      <w:pPr>
        <w:pStyle w:val="aff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11.02.17 Разработка электронных устройств и</w:t>
      </w:r>
      <w:r>
        <w:rPr>
          <w:color w:val="000000"/>
        </w:rPr>
        <w:t xml:space="preserve"> систем - 14618 Монтажник радиоэлектронной аппаратуры и приборов.</w:t>
      </w:r>
    </w:p>
    <w:p w:rsidR="00C913B5" w:rsidRDefault="00962C7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Итогом практик является оценка с места прохождения практики, которая выставляется руководителем практики на основании выполненного задания с учетом личных наблюдений за самостоятельной работ</w:t>
      </w:r>
      <w:r>
        <w:rPr>
          <w:rFonts w:ascii="Times New Roman" w:hAnsi="Times New Roman"/>
          <w:color w:val="000000"/>
          <w:sz w:val="24"/>
          <w:szCs w:val="24"/>
        </w:rPr>
        <w:t xml:space="preserve">ой студента, отзыва – характеристики и отчета по практике. </w:t>
      </w:r>
    </w:p>
    <w:p w:rsidR="00C913B5" w:rsidRDefault="00962C70">
      <w:pPr>
        <w:shd w:val="nil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 w:clear="all"/>
      </w:r>
    </w:p>
    <w:p w:rsidR="00C913B5" w:rsidRDefault="00962C7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11 - </w:t>
      </w:r>
      <w:r>
        <w:rPr>
          <w:rFonts w:ascii="Times New Roman" w:hAnsi="Times New Roman"/>
          <w:color w:val="000000"/>
          <w:sz w:val="24"/>
          <w:szCs w:val="24"/>
        </w:rPr>
        <w:t xml:space="preserve">Базы практик </w:t>
      </w:r>
    </w:p>
    <w:p w:rsidR="00C913B5" w:rsidRDefault="00C913B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85"/>
        <w:gridCol w:w="2990"/>
        <w:gridCol w:w="6072"/>
      </w:tblGrid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практик в соответствии с учебным планом </w:t>
            </w:r>
          </w:p>
        </w:tc>
        <w:tc>
          <w:tcPr>
            <w:tcW w:w="6072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проведение практик</w:t>
            </w:r>
          </w:p>
        </w:tc>
      </w:tr>
      <w:tr w:rsidR="00C913B5">
        <w:tc>
          <w:tcPr>
            <w:tcW w:w="9747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09.02.01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Мастерские и лаборатории Учреждения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Филиал ПАО «ОАК» НАЗ им. В.П. Чкалова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Школы города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ПАО «Ростелеком»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ГУ МВД по НСО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ФАУ СибНИА им. С.А. Чаплыгина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</w:t>
            </w:r>
            <w:r>
              <w:rPr>
                <w:rFonts w:ascii="Times New Roman" w:hAnsi="Times New Roman"/>
                <w:sz w:val="24"/>
                <w:szCs w:val="24"/>
              </w:rPr>
              <w:t>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c>
          <w:tcPr>
            <w:tcW w:w="9747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09.02.07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Мастерские и лаборатории Учреждения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pStyle w:val="af"/>
              <w:numPr>
                <w:ilvl w:val="0"/>
                <w:numId w:val="7"/>
              </w:numPr>
              <w:spacing w:after="0" w:line="240" w:lineRule="auto"/>
              <w:ind w:left="164"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Филиал ПАО «ОАК» НАЗ им. В.П. Чкалова </w:t>
            </w:r>
          </w:p>
          <w:p w:rsidR="00C913B5" w:rsidRDefault="00962C70">
            <w:pPr>
              <w:pStyle w:val="af"/>
              <w:numPr>
                <w:ilvl w:val="0"/>
                <w:numId w:val="7"/>
              </w:numPr>
              <w:spacing w:after="0" w:line="240" w:lineRule="auto"/>
              <w:ind w:left="164"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«Новосибирский завод полупроводниковых приборов Восток»</w:t>
            </w:r>
          </w:p>
          <w:p w:rsidR="00C913B5" w:rsidRDefault="00962C70">
            <w:pPr>
              <w:pStyle w:val="af"/>
              <w:numPr>
                <w:ilvl w:val="0"/>
                <w:numId w:val="7"/>
              </w:numPr>
              <w:spacing w:after="0" w:line="240" w:lineRule="auto"/>
              <w:ind w:left="164"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"НСК Коммуникации Сибири"</w:t>
            </w:r>
          </w:p>
          <w:p w:rsidR="00C913B5" w:rsidRDefault="00962C70">
            <w:pPr>
              <w:pStyle w:val="af"/>
              <w:numPr>
                <w:ilvl w:val="0"/>
                <w:numId w:val="7"/>
              </w:numPr>
              <w:spacing w:after="0" w:line="240" w:lineRule="auto"/>
              <w:ind w:left="164"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МУП г.Новосибирска "Горводоканал"</w:t>
            </w:r>
          </w:p>
          <w:p w:rsidR="00C913B5" w:rsidRDefault="00962C70">
            <w:pPr>
              <w:pStyle w:val="af"/>
              <w:numPr>
                <w:ilvl w:val="0"/>
                <w:numId w:val="7"/>
              </w:numPr>
              <w:spacing w:after="0" w:line="240" w:lineRule="auto"/>
              <w:ind w:left="164"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«Аэро Хелс Менеджмент»</w:t>
            </w:r>
          </w:p>
          <w:p w:rsidR="00C913B5" w:rsidRDefault="00962C70">
            <w:pPr>
              <w:pStyle w:val="af"/>
              <w:numPr>
                <w:ilvl w:val="0"/>
                <w:numId w:val="7"/>
              </w:numPr>
              <w:spacing w:after="0" w:line="240" w:lineRule="auto"/>
              <w:ind w:left="164"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"Русинтех Сервис"</w:t>
            </w:r>
          </w:p>
          <w:p w:rsidR="00C913B5" w:rsidRDefault="00962C70">
            <w:pPr>
              <w:pStyle w:val="af"/>
              <w:numPr>
                <w:ilvl w:val="0"/>
                <w:numId w:val="7"/>
              </w:numPr>
              <w:spacing w:after="0" w:line="240" w:lineRule="auto"/>
              <w:ind w:left="164"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"ФИНТЕХ СОЛЮШНС"</w:t>
            </w:r>
          </w:p>
          <w:p w:rsidR="00C913B5" w:rsidRDefault="00962C70">
            <w:pPr>
              <w:pStyle w:val="af"/>
              <w:numPr>
                <w:ilvl w:val="0"/>
                <w:numId w:val="7"/>
              </w:numPr>
              <w:spacing w:after="0" w:line="240" w:lineRule="auto"/>
              <w:ind w:left="164"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"ИТС"</w:t>
            </w:r>
          </w:p>
          <w:p w:rsidR="00C913B5" w:rsidRDefault="00962C70">
            <w:pPr>
              <w:pStyle w:val="af"/>
              <w:numPr>
                <w:ilvl w:val="0"/>
                <w:numId w:val="7"/>
              </w:numPr>
              <w:spacing w:after="0" w:line="240" w:lineRule="auto"/>
              <w:ind w:left="164"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РИТ Автомейшен</w:t>
            </w:r>
          </w:p>
          <w:p w:rsidR="00C913B5" w:rsidRDefault="00962C70">
            <w:pPr>
              <w:pStyle w:val="af"/>
              <w:numPr>
                <w:ilvl w:val="0"/>
                <w:numId w:val="7"/>
              </w:numPr>
              <w:spacing w:after="0" w:line="240" w:lineRule="auto"/>
              <w:ind w:left="164"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 МВД по НСО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c>
          <w:tcPr>
            <w:tcW w:w="9747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15.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Специальность 15.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Мастерские и лаборатории Учреждения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Филиал ПАО «ОАК» НАЗ им. В.П. Чкалова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АО «НПЗ»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4. АО «Электроагрегат»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ООО «Спецтехнология»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АО "НЗПП ВОСТОК"</w:t>
            </w:r>
          </w:p>
        </w:tc>
      </w:tr>
      <w:tr w:rsidR="00C913B5">
        <w:tc>
          <w:tcPr>
            <w:tcW w:w="685" w:type="dxa"/>
            <w:tcBorders>
              <w:right w:val="single" w:sz="4" w:space="0" w:color="auto"/>
            </w:tcBorders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  <w:tcBorders>
              <w:left w:val="single" w:sz="4" w:space="0" w:color="auto"/>
            </w:tcBorders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c>
          <w:tcPr>
            <w:tcW w:w="9747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15.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Мастерские и лаборатории Учреждения.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</w:t>
            </w:r>
            <w:r>
              <w:rPr>
                <w:rFonts w:ascii="Times New Roman" w:hAnsi="Times New Roman"/>
                <w:sz w:val="24"/>
                <w:szCs w:val="24"/>
              </w:rPr>
              <w:t>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Филиал ПАО «ОАК» НАЗ им. В.П. Чкалова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ФГБУ «ННИИТО им. Я.Л.Цивьяна» Минздрава России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ООО "КБ СПЕКТР-ИНЖИНИРИНГ"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НППГА «Луч»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c>
          <w:tcPr>
            <w:tcW w:w="9747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15.02.12 / Специальность 15.02.17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Мастерские Учреждения.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Филиал ПАО «ОАК» НАЗ им. В.П. Чкалова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АО «НПЗ»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ЗАО «Чкаловский РМЗ»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АО "НЗПП ВОСТОК"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c>
          <w:tcPr>
            <w:tcW w:w="9747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25.02.03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6072" w:type="dxa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Мастерские Учреждения.</w:t>
            </w:r>
          </w:p>
        </w:tc>
      </w:tr>
      <w:tr w:rsidR="00C913B5">
        <w:tc>
          <w:tcPr>
            <w:tcW w:w="685" w:type="dxa"/>
            <w:tcBorders>
              <w:bottom w:val="single" w:sz="4" w:space="0" w:color="auto"/>
            </w:tcBorders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bottom w:val="single" w:sz="4" w:space="0" w:color="auto"/>
            </w:tcBorders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pStyle w:val="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"С7 Инжиниринг"</w:t>
            </w:r>
          </w:p>
          <w:p w:rsidR="00C913B5" w:rsidRDefault="00962C70">
            <w:pPr>
              <w:pStyle w:val="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"НАРЗ"</w:t>
            </w:r>
          </w:p>
          <w:p w:rsidR="00C913B5" w:rsidRDefault="00962C70">
            <w:pPr>
              <w:pStyle w:val="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«Русавиапром»</w:t>
            </w:r>
          </w:p>
          <w:p w:rsidR="00C913B5" w:rsidRDefault="00962C70">
            <w:pPr>
              <w:pStyle w:val="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Филиал ПАО «ОАК» НАЗ им. В.П. Чкалова</w:t>
            </w:r>
          </w:p>
        </w:tc>
      </w:tr>
      <w:tr w:rsidR="00C913B5">
        <w:tc>
          <w:tcPr>
            <w:tcW w:w="685" w:type="dxa"/>
            <w:tcBorders>
              <w:top w:val="single" w:sz="4" w:space="0" w:color="auto"/>
            </w:tcBorders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  <w:tcBorders>
              <w:top w:val="single" w:sz="4" w:space="0" w:color="auto"/>
            </w:tcBorders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c>
          <w:tcPr>
            <w:tcW w:w="9747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25.02.06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Мастерские Учреждения.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Филиал ПАО «ОАК» НАЗ им. В.П. Чкалова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АО «Новосибирский авиаремонтный завод»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ФАУ СибНИА им. С.А. Чаплыгина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4.ООО «С7 Инжиниринг»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ООО "РУСАВИАПРОМ"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c>
          <w:tcPr>
            <w:tcW w:w="9747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25.02.0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C913B5"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Мастерские Учреждения.</w:t>
            </w:r>
          </w:p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Полигон</w:t>
            </w:r>
          </w:p>
        </w:tc>
      </w:tr>
      <w:tr w:rsidR="00C913B5">
        <w:trPr>
          <w:trHeight w:val="690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</w:t>
            </w:r>
            <w:r>
              <w:rPr>
                <w:rFonts w:ascii="Times New Roman" w:hAnsi="Times New Roman"/>
                <w:sz w:val="24"/>
                <w:szCs w:val="24"/>
              </w:rPr>
              <w:t>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Филиал ПАО «ОАК» НАЗ им. В.П. Чкалова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ГУ МЧС России по Новосибирской области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ООО "КБ СПЕКТР-ИНЖИНИРИНГ"</w:t>
            </w:r>
          </w:p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ООО "Центр беспилотных технологий"</w:t>
            </w:r>
          </w:p>
        </w:tc>
      </w:tr>
      <w:tr w:rsidR="00C913B5">
        <w:trPr>
          <w:trHeight w:val="690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  <w:vAlign w:val="center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rPr>
          <w:trHeight w:val="342"/>
        </w:trPr>
        <w:tc>
          <w:tcPr>
            <w:tcW w:w="9747" w:type="dxa"/>
            <w:gridSpan w:val="3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 w:type="page" w:clear="all"/>
            </w:r>
            <w:r>
              <w:rPr>
                <w:rFonts w:ascii="Times New Roman" w:hAnsi="Times New Roman"/>
                <w:sz w:val="24"/>
                <w:szCs w:val="24"/>
              </w:rPr>
              <w:t>Специальность 12.02.09</w:t>
            </w:r>
          </w:p>
        </w:tc>
      </w:tr>
      <w:tr w:rsidR="00C913B5">
        <w:trPr>
          <w:trHeight w:val="595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</w:tcPr>
          <w:p w:rsidR="00C913B5" w:rsidRDefault="00962C70">
            <w:pPr>
              <w:pStyle w:val="af"/>
              <w:numPr>
                <w:ilvl w:val="0"/>
                <w:numId w:val="3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"НПЗ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C913B5" w:rsidRDefault="00962C70">
            <w:pPr>
              <w:pStyle w:val="af"/>
              <w:numPr>
                <w:ilvl w:val="0"/>
                <w:numId w:val="3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«Катод»</w:t>
            </w:r>
          </w:p>
        </w:tc>
      </w:tr>
      <w:tr w:rsidR="00C913B5">
        <w:trPr>
          <w:trHeight w:val="779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pStyle w:val="af"/>
              <w:numPr>
                <w:ilvl w:val="0"/>
                <w:numId w:val="4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"НПЗ"</w:t>
            </w:r>
          </w:p>
          <w:p w:rsidR="00C913B5" w:rsidRDefault="00962C70">
            <w:pPr>
              <w:pStyle w:val="af"/>
              <w:numPr>
                <w:ilvl w:val="0"/>
                <w:numId w:val="4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«Катод»</w:t>
            </w:r>
          </w:p>
        </w:tc>
      </w:tr>
      <w:tr w:rsidR="00C913B5">
        <w:trPr>
          <w:trHeight w:val="600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rPr>
          <w:trHeight w:val="325"/>
        </w:trPr>
        <w:tc>
          <w:tcPr>
            <w:tcW w:w="9747" w:type="dxa"/>
            <w:gridSpan w:val="3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 w:type="page" w:clear="all"/>
            </w:r>
            <w:r>
              <w:rPr>
                <w:rFonts w:ascii="Times New Roman" w:hAnsi="Times New Roman"/>
                <w:sz w:val="24"/>
                <w:szCs w:val="24"/>
              </w:rPr>
              <w:t>Специальность 31.02.04</w:t>
            </w:r>
          </w:p>
        </w:tc>
      </w:tr>
      <w:tr w:rsidR="00C913B5">
        <w:trPr>
          <w:trHeight w:val="394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6072" w:type="dxa"/>
          </w:tcPr>
          <w:p w:rsidR="00C913B5" w:rsidRDefault="00962C70">
            <w:pPr>
              <w:pStyle w:val="af"/>
              <w:numPr>
                <w:ilvl w:val="0"/>
                <w:numId w:val="6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Мастерские Учреждения</w:t>
            </w:r>
          </w:p>
        </w:tc>
      </w:tr>
      <w:tr w:rsidR="00C913B5">
        <w:trPr>
          <w:trHeight w:val="779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</w:t>
            </w:r>
            <w:r>
              <w:rPr>
                <w:rFonts w:ascii="Times New Roman" w:hAnsi="Times New Roman"/>
                <w:sz w:val="24"/>
                <w:szCs w:val="24"/>
              </w:rPr>
              <w:t>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pStyle w:val="af"/>
              <w:numPr>
                <w:ilvl w:val="0"/>
                <w:numId w:val="5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Салон оптики «Тамара»</w:t>
            </w:r>
          </w:p>
          <w:p w:rsidR="00C913B5" w:rsidRDefault="00962C70">
            <w:pPr>
              <w:pStyle w:val="af"/>
              <w:numPr>
                <w:ilvl w:val="0"/>
                <w:numId w:val="5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"Айрис"</w:t>
            </w:r>
          </w:p>
          <w:p w:rsidR="00C913B5" w:rsidRDefault="00962C70">
            <w:pPr>
              <w:pStyle w:val="af"/>
              <w:numPr>
                <w:ilvl w:val="0"/>
                <w:numId w:val="5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Мастерские Учреждения</w:t>
            </w:r>
          </w:p>
          <w:p w:rsidR="00C913B5" w:rsidRDefault="00962C70">
            <w:pPr>
              <w:pStyle w:val="af"/>
              <w:numPr>
                <w:ilvl w:val="0"/>
                <w:numId w:val="5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«Айкрафт»</w:t>
            </w:r>
          </w:p>
          <w:p w:rsidR="00C913B5" w:rsidRDefault="00962C70">
            <w:pPr>
              <w:pStyle w:val="af"/>
              <w:numPr>
                <w:ilvl w:val="0"/>
                <w:numId w:val="5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«Оптик Спейс»</w:t>
            </w:r>
          </w:p>
          <w:p w:rsidR="00C913B5" w:rsidRDefault="00962C70">
            <w:pPr>
              <w:pStyle w:val="af"/>
              <w:numPr>
                <w:ilvl w:val="0"/>
                <w:numId w:val="5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Оптика «Счастливый взгляд»</w:t>
            </w:r>
          </w:p>
        </w:tc>
      </w:tr>
      <w:tr w:rsidR="00C913B5">
        <w:trPr>
          <w:trHeight w:val="779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rPr>
          <w:trHeight w:val="325"/>
        </w:trPr>
        <w:tc>
          <w:tcPr>
            <w:tcW w:w="9747" w:type="dxa"/>
            <w:gridSpan w:val="3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11.02.01</w:t>
            </w:r>
          </w:p>
        </w:tc>
      </w:tr>
      <w:tr w:rsidR="00C913B5">
        <w:trPr>
          <w:trHeight w:val="433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6072" w:type="dxa"/>
          </w:tcPr>
          <w:p w:rsidR="00C913B5" w:rsidRDefault="00962C70">
            <w:pPr>
              <w:pStyle w:val="af"/>
              <w:numPr>
                <w:ilvl w:val="0"/>
                <w:numId w:val="8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Мастерские и лаборатории Учреждения</w:t>
            </w:r>
          </w:p>
        </w:tc>
      </w:tr>
      <w:tr w:rsidR="00C913B5">
        <w:trPr>
          <w:trHeight w:val="779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pStyle w:val="af"/>
              <w:numPr>
                <w:ilvl w:val="0"/>
                <w:numId w:val="9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"РиМ-Технологии"</w:t>
            </w:r>
          </w:p>
          <w:p w:rsidR="00C913B5" w:rsidRDefault="00962C70">
            <w:pPr>
              <w:pStyle w:val="af"/>
              <w:numPr>
                <w:ilvl w:val="0"/>
                <w:numId w:val="9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«Электро-Директ»</w:t>
            </w:r>
          </w:p>
          <w:p w:rsidR="00C913B5" w:rsidRDefault="00962C70">
            <w:pPr>
              <w:pStyle w:val="af"/>
              <w:numPr>
                <w:ilvl w:val="0"/>
                <w:numId w:val="9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НЗР «Оксид»</w:t>
            </w:r>
          </w:p>
          <w:p w:rsidR="00C913B5" w:rsidRDefault="00962C70">
            <w:pPr>
              <w:pStyle w:val="af"/>
              <w:numPr>
                <w:ilvl w:val="0"/>
                <w:numId w:val="9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"Катод"</w:t>
            </w:r>
          </w:p>
          <w:p w:rsidR="00C913B5" w:rsidRDefault="00962C70">
            <w:pPr>
              <w:pStyle w:val="af"/>
              <w:numPr>
                <w:ilvl w:val="0"/>
                <w:numId w:val="9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"Новосибирский приборостроительный завод"</w:t>
            </w:r>
          </w:p>
          <w:p w:rsidR="00C913B5" w:rsidRDefault="00962C70">
            <w:pPr>
              <w:pStyle w:val="af"/>
              <w:numPr>
                <w:ilvl w:val="0"/>
                <w:numId w:val="9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"НЗПП ВОСТОК"</w:t>
            </w:r>
          </w:p>
          <w:p w:rsidR="00C913B5" w:rsidRDefault="00962C70">
            <w:pPr>
              <w:pStyle w:val="af"/>
              <w:numPr>
                <w:ilvl w:val="0"/>
                <w:numId w:val="9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"Корпорация- Новосибирский завод Электросигнал"</w:t>
            </w:r>
          </w:p>
        </w:tc>
      </w:tr>
      <w:tr w:rsidR="00C913B5">
        <w:trPr>
          <w:trHeight w:val="1435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rPr>
          <w:trHeight w:val="325"/>
        </w:trPr>
        <w:tc>
          <w:tcPr>
            <w:tcW w:w="9747" w:type="dxa"/>
            <w:gridSpan w:val="3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11.02.02</w:t>
            </w:r>
          </w:p>
        </w:tc>
      </w:tr>
      <w:tr w:rsidR="00C913B5">
        <w:trPr>
          <w:trHeight w:val="374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6072" w:type="dxa"/>
          </w:tcPr>
          <w:p w:rsidR="00C913B5" w:rsidRDefault="00962C70">
            <w:pPr>
              <w:pStyle w:val="af"/>
              <w:numPr>
                <w:ilvl w:val="0"/>
                <w:numId w:val="10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Мастерские и лаборатории Учреждения</w:t>
            </w:r>
          </w:p>
        </w:tc>
      </w:tr>
      <w:tr w:rsidR="00C913B5">
        <w:trPr>
          <w:trHeight w:val="779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pStyle w:val="af"/>
              <w:numPr>
                <w:ilvl w:val="0"/>
                <w:numId w:val="33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"РиМ-Технологии"</w:t>
            </w:r>
          </w:p>
          <w:p w:rsidR="00C913B5" w:rsidRDefault="00962C70">
            <w:pPr>
              <w:pStyle w:val="af"/>
              <w:numPr>
                <w:ilvl w:val="0"/>
                <w:numId w:val="33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«Электро-Директ»</w:t>
            </w:r>
          </w:p>
          <w:p w:rsidR="00C913B5" w:rsidRDefault="00962C70">
            <w:pPr>
              <w:pStyle w:val="af"/>
              <w:numPr>
                <w:ilvl w:val="0"/>
                <w:numId w:val="33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НЗР «Оксид»</w:t>
            </w:r>
          </w:p>
          <w:p w:rsidR="00C913B5" w:rsidRDefault="00962C70">
            <w:pPr>
              <w:pStyle w:val="af"/>
              <w:numPr>
                <w:ilvl w:val="0"/>
                <w:numId w:val="33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"Катод"</w:t>
            </w:r>
          </w:p>
          <w:p w:rsidR="00C913B5" w:rsidRDefault="00962C70">
            <w:pPr>
              <w:pStyle w:val="af"/>
              <w:numPr>
                <w:ilvl w:val="0"/>
                <w:numId w:val="33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</w:t>
            </w:r>
            <w:r>
              <w:rPr>
                <w:rFonts w:ascii="Times New Roman" w:hAnsi="Times New Roman"/>
                <w:sz w:val="24"/>
                <w:szCs w:val="24"/>
              </w:rPr>
              <w:t>Новосибирский приборостроительный завод"</w:t>
            </w:r>
          </w:p>
          <w:p w:rsidR="00C913B5" w:rsidRDefault="00962C70">
            <w:pPr>
              <w:pStyle w:val="af"/>
              <w:numPr>
                <w:ilvl w:val="0"/>
                <w:numId w:val="33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"НЗПП ВОСТОК"</w:t>
            </w:r>
          </w:p>
          <w:p w:rsidR="00C913B5" w:rsidRDefault="00962C70">
            <w:pPr>
              <w:pStyle w:val="af"/>
              <w:numPr>
                <w:ilvl w:val="0"/>
                <w:numId w:val="33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"Корпорация- Новосибирский завод Электросигнал"</w:t>
            </w:r>
          </w:p>
        </w:tc>
      </w:tr>
      <w:tr w:rsidR="00C913B5">
        <w:trPr>
          <w:trHeight w:val="1418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  <w:p w:rsidR="00C913B5" w:rsidRDefault="00C91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rPr>
          <w:trHeight w:val="325"/>
        </w:trPr>
        <w:tc>
          <w:tcPr>
            <w:tcW w:w="9747" w:type="dxa"/>
            <w:gridSpan w:val="3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11.02.04</w:t>
            </w:r>
          </w:p>
        </w:tc>
      </w:tr>
      <w:tr w:rsidR="00C913B5">
        <w:trPr>
          <w:trHeight w:val="353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6072" w:type="dxa"/>
          </w:tcPr>
          <w:p w:rsidR="00C913B5" w:rsidRDefault="00962C70">
            <w:pPr>
              <w:pStyle w:val="af"/>
              <w:numPr>
                <w:ilvl w:val="0"/>
                <w:numId w:val="11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Мастерские и лаборатории Учреждения</w:t>
            </w:r>
          </w:p>
        </w:tc>
      </w:tr>
      <w:tr w:rsidR="00C913B5">
        <w:trPr>
          <w:trHeight w:val="779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pStyle w:val="af"/>
              <w:numPr>
                <w:ilvl w:val="0"/>
                <w:numId w:val="34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"РиМ-Технологии"</w:t>
            </w:r>
          </w:p>
          <w:p w:rsidR="00C913B5" w:rsidRDefault="00962C70">
            <w:pPr>
              <w:pStyle w:val="af"/>
              <w:numPr>
                <w:ilvl w:val="0"/>
                <w:numId w:val="34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«Электро-Директ»</w:t>
            </w:r>
          </w:p>
          <w:p w:rsidR="00C913B5" w:rsidRDefault="00962C70">
            <w:pPr>
              <w:pStyle w:val="af"/>
              <w:numPr>
                <w:ilvl w:val="0"/>
                <w:numId w:val="34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НЗР «Оксид»</w:t>
            </w:r>
          </w:p>
          <w:p w:rsidR="00C913B5" w:rsidRDefault="00962C70">
            <w:pPr>
              <w:pStyle w:val="af"/>
              <w:numPr>
                <w:ilvl w:val="0"/>
                <w:numId w:val="34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"Катод"</w:t>
            </w:r>
          </w:p>
          <w:p w:rsidR="00C913B5" w:rsidRDefault="00962C70">
            <w:pPr>
              <w:pStyle w:val="af"/>
              <w:numPr>
                <w:ilvl w:val="0"/>
                <w:numId w:val="34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"Новосибирский приборостроительный завод"</w:t>
            </w:r>
          </w:p>
          <w:p w:rsidR="00C913B5" w:rsidRDefault="00962C70">
            <w:pPr>
              <w:pStyle w:val="af"/>
              <w:numPr>
                <w:ilvl w:val="0"/>
                <w:numId w:val="34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"НЗПП ВОСТОК"</w:t>
            </w:r>
          </w:p>
          <w:p w:rsidR="00C913B5" w:rsidRDefault="00962C70">
            <w:pPr>
              <w:pStyle w:val="af"/>
              <w:numPr>
                <w:ilvl w:val="0"/>
                <w:numId w:val="34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"Корпорация- Новосибирский завод Электросигнал"</w:t>
            </w:r>
          </w:p>
        </w:tc>
      </w:tr>
      <w:tr w:rsidR="00C913B5">
        <w:trPr>
          <w:trHeight w:val="1419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rPr>
          <w:trHeight w:val="325"/>
        </w:trPr>
        <w:tc>
          <w:tcPr>
            <w:tcW w:w="9747" w:type="dxa"/>
            <w:gridSpan w:val="3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11.02.06</w:t>
            </w:r>
          </w:p>
        </w:tc>
      </w:tr>
      <w:tr w:rsidR="00C913B5">
        <w:trPr>
          <w:trHeight w:val="415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6072" w:type="dxa"/>
          </w:tcPr>
          <w:p w:rsidR="00C913B5" w:rsidRDefault="00962C70">
            <w:pPr>
              <w:pStyle w:val="af"/>
              <w:numPr>
                <w:ilvl w:val="0"/>
                <w:numId w:val="12"/>
              </w:numPr>
              <w:spacing w:after="0" w:line="240" w:lineRule="auto"/>
              <w:ind w:left="295" w:hanging="2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Мастерские и лаборатории Учреждения</w:t>
            </w:r>
          </w:p>
        </w:tc>
      </w:tr>
      <w:tr w:rsidR="00C913B5">
        <w:trPr>
          <w:trHeight w:val="779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pStyle w:val="af"/>
              <w:numPr>
                <w:ilvl w:val="0"/>
                <w:numId w:val="35"/>
              </w:numPr>
              <w:spacing w:after="0" w:line="240" w:lineRule="auto"/>
              <w:ind w:left="295" w:hanging="23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"РиМ-Технологии"</w:t>
            </w:r>
          </w:p>
          <w:p w:rsidR="00C913B5" w:rsidRDefault="00962C70">
            <w:pPr>
              <w:pStyle w:val="af"/>
              <w:numPr>
                <w:ilvl w:val="0"/>
                <w:numId w:val="35"/>
              </w:numPr>
              <w:spacing w:after="0" w:line="240" w:lineRule="auto"/>
              <w:ind w:left="295" w:hanging="23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«Электро-Директ»</w:t>
            </w:r>
          </w:p>
          <w:p w:rsidR="00C913B5" w:rsidRDefault="00962C70">
            <w:pPr>
              <w:pStyle w:val="af"/>
              <w:numPr>
                <w:ilvl w:val="0"/>
                <w:numId w:val="35"/>
              </w:numPr>
              <w:spacing w:after="0" w:line="240" w:lineRule="auto"/>
              <w:ind w:left="295" w:hanging="23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НЗР «Оксид»</w:t>
            </w:r>
          </w:p>
          <w:p w:rsidR="00C913B5" w:rsidRDefault="00962C70">
            <w:pPr>
              <w:pStyle w:val="af"/>
              <w:numPr>
                <w:ilvl w:val="0"/>
                <w:numId w:val="35"/>
              </w:numPr>
              <w:spacing w:after="0" w:line="240" w:lineRule="auto"/>
              <w:ind w:left="295" w:hanging="23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"Катод"</w:t>
            </w:r>
          </w:p>
          <w:p w:rsidR="00C913B5" w:rsidRDefault="00962C70">
            <w:pPr>
              <w:pStyle w:val="af"/>
              <w:numPr>
                <w:ilvl w:val="0"/>
                <w:numId w:val="35"/>
              </w:numPr>
              <w:spacing w:after="0" w:line="240" w:lineRule="auto"/>
              <w:ind w:left="295" w:hanging="23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</w:t>
            </w:r>
            <w:r>
              <w:rPr>
                <w:rFonts w:ascii="Times New Roman" w:hAnsi="Times New Roman"/>
                <w:sz w:val="24"/>
                <w:szCs w:val="24"/>
              </w:rPr>
              <w:t>Новосибирский приборостроительный завод"</w:t>
            </w:r>
          </w:p>
          <w:p w:rsidR="00C913B5" w:rsidRDefault="00962C70">
            <w:pPr>
              <w:pStyle w:val="af"/>
              <w:numPr>
                <w:ilvl w:val="0"/>
                <w:numId w:val="35"/>
              </w:numPr>
              <w:spacing w:after="0" w:line="240" w:lineRule="auto"/>
              <w:ind w:left="295" w:hanging="23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"НЗПП ВОСТОК"</w:t>
            </w:r>
          </w:p>
          <w:p w:rsidR="00C913B5" w:rsidRDefault="00962C70">
            <w:pPr>
              <w:pStyle w:val="af"/>
              <w:numPr>
                <w:ilvl w:val="0"/>
                <w:numId w:val="35"/>
              </w:numPr>
              <w:spacing w:after="0" w:line="240" w:lineRule="auto"/>
              <w:ind w:left="295" w:hanging="23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"Корпорация- Новосибирский завод Электросигнал"</w:t>
            </w:r>
          </w:p>
        </w:tc>
      </w:tr>
      <w:tr w:rsidR="00C913B5">
        <w:trPr>
          <w:trHeight w:val="1376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rPr>
          <w:trHeight w:val="325"/>
        </w:trPr>
        <w:tc>
          <w:tcPr>
            <w:tcW w:w="9747" w:type="dxa"/>
            <w:gridSpan w:val="3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11.02.16</w:t>
            </w:r>
          </w:p>
        </w:tc>
      </w:tr>
      <w:tr w:rsidR="00C913B5">
        <w:trPr>
          <w:trHeight w:val="281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6072" w:type="dxa"/>
          </w:tcPr>
          <w:p w:rsidR="00C913B5" w:rsidRDefault="00962C70">
            <w:pPr>
              <w:pStyle w:val="af"/>
              <w:numPr>
                <w:ilvl w:val="0"/>
                <w:numId w:val="13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Мастерские и лаборатории Учреждения</w:t>
            </w:r>
          </w:p>
        </w:tc>
      </w:tr>
      <w:tr w:rsidR="00C913B5">
        <w:trPr>
          <w:trHeight w:val="779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pStyle w:val="af"/>
              <w:numPr>
                <w:ilvl w:val="0"/>
                <w:numId w:val="36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"РиМ-Технологии"</w:t>
            </w:r>
          </w:p>
          <w:p w:rsidR="00C913B5" w:rsidRDefault="00962C70">
            <w:pPr>
              <w:pStyle w:val="af"/>
              <w:numPr>
                <w:ilvl w:val="0"/>
                <w:numId w:val="36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«Электро-Директ»</w:t>
            </w:r>
          </w:p>
          <w:p w:rsidR="00C913B5" w:rsidRDefault="00962C70">
            <w:pPr>
              <w:pStyle w:val="af"/>
              <w:numPr>
                <w:ilvl w:val="0"/>
                <w:numId w:val="36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НЗР «Оксид»</w:t>
            </w:r>
          </w:p>
          <w:p w:rsidR="00C913B5" w:rsidRDefault="00962C70">
            <w:pPr>
              <w:pStyle w:val="af"/>
              <w:numPr>
                <w:ilvl w:val="0"/>
                <w:numId w:val="36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"Катод"</w:t>
            </w:r>
          </w:p>
          <w:p w:rsidR="00C913B5" w:rsidRDefault="00962C70">
            <w:pPr>
              <w:pStyle w:val="af"/>
              <w:numPr>
                <w:ilvl w:val="0"/>
                <w:numId w:val="36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"Новосибирский приборостроительный завод"</w:t>
            </w:r>
          </w:p>
          <w:p w:rsidR="00C913B5" w:rsidRDefault="00962C70">
            <w:pPr>
              <w:pStyle w:val="af"/>
              <w:numPr>
                <w:ilvl w:val="0"/>
                <w:numId w:val="36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"НЗПП ВОСТОК"</w:t>
            </w:r>
          </w:p>
          <w:p w:rsidR="00C913B5" w:rsidRDefault="00962C70">
            <w:pPr>
              <w:pStyle w:val="af"/>
              <w:numPr>
                <w:ilvl w:val="0"/>
                <w:numId w:val="36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"Корпорация- Новосибирский завод Электросигнал"</w:t>
            </w:r>
          </w:p>
        </w:tc>
      </w:tr>
      <w:tr w:rsidR="00C913B5">
        <w:trPr>
          <w:trHeight w:val="1065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3B5">
        <w:trPr>
          <w:trHeight w:val="273"/>
        </w:trPr>
        <w:tc>
          <w:tcPr>
            <w:tcW w:w="9747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 11.02.17</w:t>
            </w:r>
          </w:p>
        </w:tc>
      </w:tr>
      <w:tr w:rsidR="00C913B5">
        <w:trPr>
          <w:trHeight w:val="273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6072" w:type="dxa"/>
          </w:tcPr>
          <w:p w:rsidR="00C913B5" w:rsidRDefault="00962C70">
            <w:pPr>
              <w:pStyle w:val="af"/>
              <w:numPr>
                <w:ilvl w:val="0"/>
                <w:numId w:val="38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Мастерские и лаборатории Учреждения</w:t>
            </w:r>
          </w:p>
        </w:tc>
      </w:tr>
      <w:tr w:rsidR="00C913B5">
        <w:trPr>
          <w:trHeight w:val="1065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6072" w:type="dxa"/>
            <w:vMerge w:val="restart"/>
          </w:tcPr>
          <w:p w:rsidR="00C913B5" w:rsidRDefault="00962C70">
            <w:pPr>
              <w:pStyle w:val="af"/>
              <w:numPr>
                <w:ilvl w:val="0"/>
                <w:numId w:val="39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"РиМ-Технологии"</w:t>
            </w:r>
          </w:p>
          <w:p w:rsidR="00C913B5" w:rsidRDefault="00962C70">
            <w:pPr>
              <w:pStyle w:val="af"/>
              <w:numPr>
                <w:ilvl w:val="0"/>
                <w:numId w:val="39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«Электро-Директ»</w:t>
            </w:r>
          </w:p>
          <w:p w:rsidR="00C913B5" w:rsidRDefault="00962C70">
            <w:pPr>
              <w:pStyle w:val="af"/>
              <w:numPr>
                <w:ilvl w:val="0"/>
                <w:numId w:val="39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НЗР «Оксид»</w:t>
            </w:r>
          </w:p>
          <w:p w:rsidR="00C913B5" w:rsidRDefault="00962C70">
            <w:pPr>
              <w:pStyle w:val="af"/>
              <w:numPr>
                <w:ilvl w:val="0"/>
                <w:numId w:val="39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"Катод"</w:t>
            </w:r>
          </w:p>
          <w:p w:rsidR="00C913B5" w:rsidRDefault="00962C70">
            <w:pPr>
              <w:pStyle w:val="af"/>
              <w:numPr>
                <w:ilvl w:val="0"/>
                <w:numId w:val="39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</w:t>
            </w:r>
            <w:r>
              <w:rPr>
                <w:rFonts w:ascii="Times New Roman" w:hAnsi="Times New Roman"/>
                <w:sz w:val="24"/>
                <w:szCs w:val="24"/>
              </w:rPr>
              <w:t>Новосибирский приборостроительный завод"</w:t>
            </w:r>
          </w:p>
          <w:p w:rsidR="00C913B5" w:rsidRDefault="00962C70">
            <w:pPr>
              <w:pStyle w:val="af"/>
              <w:numPr>
                <w:ilvl w:val="0"/>
                <w:numId w:val="39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"НЗПП ВОСТОК"</w:t>
            </w:r>
          </w:p>
          <w:p w:rsidR="00C913B5" w:rsidRDefault="00962C70">
            <w:pPr>
              <w:pStyle w:val="af"/>
              <w:numPr>
                <w:ilvl w:val="0"/>
                <w:numId w:val="39"/>
              </w:numPr>
              <w:spacing w:after="0" w:line="240" w:lineRule="auto"/>
              <w:ind w:left="29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"Корпорация- Новосибирский завод Электросигнал"</w:t>
            </w:r>
          </w:p>
        </w:tc>
      </w:tr>
      <w:tr w:rsidR="00C913B5">
        <w:trPr>
          <w:trHeight w:val="709"/>
        </w:trPr>
        <w:tc>
          <w:tcPr>
            <w:tcW w:w="685" w:type="dxa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0" w:type="dxa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6072" w:type="dxa"/>
            <w:vMerge/>
          </w:tcPr>
          <w:p w:rsidR="00C913B5" w:rsidRDefault="00C913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внимание уделяется практическим занятиям и лабораторным работам. Плани</w:t>
      </w:r>
      <w:r>
        <w:rPr>
          <w:rFonts w:ascii="Times New Roman" w:hAnsi="Times New Roman"/>
          <w:sz w:val="24"/>
          <w:szCs w:val="24"/>
        </w:rPr>
        <w:t>рование и организация лабораторных работ и практических занятий проводится в соответствии с требованиями внутренних локальных документов к лабораторным работам и практическим занятиям.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>
        <w:rPr>
          <w:color w:val="000000"/>
        </w:rPr>
        <w:t>Содержание лабораторных работ и практических занятий фиксируется в рабо</w:t>
      </w:r>
      <w:r>
        <w:rPr>
          <w:color w:val="000000"/>
        </w:rPr>
        <w:t>чих программах в разделе «Содержание учебной дисциплины». Количество часов на практическое обучение отражается в календарно-тематических планах преподавателя, согласно учебному плану специальности.</w:t>
      </w:r>
    </w:p>
    <w:p w:rsidR="00C913B5" w:rsidRDefault="00962C70">
      <w:pPr>
        <w:pStyle w:val="aff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>
        <w:rPr>
          <w:color w:val="000000"/>
        </w:rPr>
        <w:t>Лабораторные работы проводятся в учебных лабораториях с об</w:t>
      </w:r>
      <w:r>
        <w:rPr>
          <w:color w:val="000000"/>
        </w:rPr>
        <w:t>язательным инструктажем по ТБ. Проведение инструктажа фиксируется в журналах инструктажа по технике безопасности.</w:t>
      </w:r>
    </w:p>
    <w:p w:rsidR="00C913B5" w:rsidRDefault="00962C70">
      <w:pPr>
        <w:pStyle w:val="Default"/>
        <w:spacing w:line="360" w:lineRule="auto"/>
        <w:ind w:left="709"/>
        <w:rPr>
          <w:b/>
          <w:bCs/>
          <w:color w:val="auto"/>
        </w:rPr>
      </w:pPr>
      <w:r>
        <w:rPr>
          <w:b/>
          <w:bCs/>
          <w:color w:val="auto"/>
        </w:rPr>
        <w:t>2.3.4  Библиотечный фонд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Была проанализирована деятельность библиотеки, которая руководствуется Положением о библиотеке, утвержденным приказом</w:t>
      </w:r>
      <w:r>
        <w:rPr>
          <w:rFonts w:ascii="Times New Roman" w:hAnsi="Times New Roman"/>
          <w:sz w:val="24"/>
          <w:szCs w:val="24"/>
        </w:rPr>
        <w:t xml:space="preserve"> директора от «11»июня 2013 г. № 1, «Правилами пользования библиотекой», утвержденные директором.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Библиотека Учреждения предоставляет информационно-библиографическую поддержку в помощь учебному процессу, организовывает и проводит мероприятия, имеющие больш</w:t>
      </w:r>
      <w:r>
        <w:rPr>
          <w:rFonts w:ascii="Times New Roman" w:hAnsi="Times New Roman"/>
          <w:sz w:val="24"/>
          <w:szCs w:val="24"/>
        </w:rPr>
        <w:t>ое значение для пользователей библиотеки.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Библиотека в своей деятельности руководствуется:</w:t>
      </w:r>
    </w:p>
    <w:p w:rsidR="00C913B5" w:rsidRDefault="00962C7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Федеральными законами: Конституция РФ, № 78 – ФЗ от 29 декабря 1994 года «О библиотечном деле» (с  изменениями от 11 июня 2021 года).</w:t>
      </w:r>
    </w:p>
    <w:p w:rsidR="00C913B5" w:rsidRDefault="00962C7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Приказами Министерства образова</w:t>
      </w:r>
      <w:r>
        <w:rPr>
          <w:rFonts w:ascii="Times New Roman" w:hAnsi="Times New Roman"/>
          <w:sz w:val="24"/>
          <w:szCs w:val="24"/>
        </w:rPr>
        <w:t>ния РФ: №  4066 от  21.11.2002 «Об утверждении примерного положения о формировании фонда библиотеки среднего специального учебного заведения»; № 1077 от 08.10.2012 «Об утверждении Порядка учета документов, входящих в состав библиотечного фонда».  Приложени</w:t>
      </w:r>
      <w:r>
        <w:rPr>
          <w:rFonts w:ascii="Times New Roman" w:hAnsi="Times New Roman"/>
          <w:sz w:val="24"/>
          <w:szCs w:val="24"/>
        </w:rPr>
        <w:t>ем № 1 к приказу директора от 28.12.2018 года № 087 «Положение о порядке формирования библиотечного фонда и порядке обеспечения обучающихся ГБПОУ НСО «Новосибирский авиационный технический колледж имени Б.С. Галущака» учебниками и учебными пособиями».</w:t>
      </w:r>
    </w:p>
    <w:p w:rsidR="00C913B5" w:rsidRDefault="00962C7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</w:t>
      </w:r>
      <w:r>
        <w:rPr>
          <w:rFonts w:ascii="Times New Roman" w:hAnsi="Times New Roman"/>
          <w:sz w:val="24"/>
          <w:szCs w:val="24"/>
        </w:rPr>
        <w:t>мом Министерства образования РФ: № 27-54-727/14 от 17.12.2002 года «Примерное  положение о библиотеке среднего специального учебного заведения» и  «Примерные правила пользования библиотекой специального учебного заведения».</w:t>
      </w:r>
    </w:p>
    <w:p w:rsidR="00C913B5" w:rsidRDefault="00962C7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Локальными актами Учреждения: «П</w:t>
      </w:r>
      <w:r>
        <w:rPr>
          <w:rFonts w:ascii="Times New Roman" w:hAnsi="Times New Roman"/>
          <w:sz w:val="24"/>
          <w:szCs w:val="24"/>
        </w:rPr>
        <w:t>оложением о библиотеке», «Положением о пользовании библиотекой».</w:t>
      </w:r>
    </w:p>
    <w:p w:rsidR="00C913B5" w:rsidRDefault="00962C70">
      <w:pPr>
        <w:pStyle w:val="af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Площадь библиотеки, по адресу Красный проспект, 72, составляет 266,3 кв.м. Читальный зал имеет 22 рабочих места. Площадь библиотеки </w:t>
      </w:r>
      <w:r>
        <w:rPr>
          <w:rFonts w:ascii="Times New Roman" w:hAnsi="Times New Roman"/>
          <w:color w:val="000000"/>
          <w:sz w:val="24"/>
          <w:szCs w:val="24"/>
        </w:rPr>
        <w:t>обособленного структурного подраз</w:t>
      </w:r>
      <w:r>
        <w:rPr>
          <w:rFonts w:ascii="Times New Roman" w:hAnsi="Times New Roman"/>
          <w:color w:val="000000"/>
          <w:sz w:val="24"/>
          <w:szCs w:val="24"/>
        </w:rPr>
        <w:t xml:space="preserve">деления, по адресу пр. Дзержинского, 26, составляет 134,5 кв.м. Читальный зал имеет 23 рабочих места. Общая </w:t>
      </w:r>
      <w:r>
        <w:rPr>
          <w:rFonts w:ascii="Times New Roman" w:hAnsi="Times New Roman"/>
          <w:sz w:val="24"/>
          <w:szCs w:val="24"/>
        </w:rPr>
        <w:t>численность зарегистрированных пользователей библиотеки составляет 2237 человек, число посещений составляет 13689.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библиотеки состоит из учебно</w:t>
      </w:r>
      <w:r>
        <w:rPr>
          <w:rFonts w:ascii="Times New Roman" w:hAnsi="Times New Roman"/>
          <w:sz w:val="24"/>
          <w:szCs w:val="24"/>
        </w:rPr>
        <w:t xml:space="preserve">й, методической, справочной и художественной литературы и составляет 107352 экземпляра, из них фонд учебной литературы составляет 62 %. Выдано 28172 экземпляра.  Фонд энциклопедических изданий и справочных изданий составляет 2302 экземпляров. Доля учебных </w:t>
      </w:r>
      <w:r>
        <w:rPr>
          <w:rFonts w:ascii="Times New Roman" w:hAnsi="Times New Roman"/>
          <w:sz w:val="24"/>
          <w:szCs w:val="24"/>
        </w:rPr>
        <w:t>изданий с грифом Министерства образования и науки РФ составляет 39%.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Коэффициент книгообеспеченности студентов учебной литературой по специальностям представлен в таблице 12.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12 - Коэффициент книгообеспеченности студентов учебной литературой</w:t>
      </w:r>
    </w:p>
    <w:tbl>
      <w:tblPr>
        <w:tblStyle w:val="af0"/>
        <w:tblW w:w="0" w:type="auto"/>
        <w:jc w:val="center"/>
        <w:tblLook w:val="0000"/>
      </w:tblPr>
      <w:tblGrid>
        <w:gridCol w:w="7122"/>
        <w:gridCol w:w="2305"/>
      </w:tblGrid>
      <w:tr w:rsidR="00C913B5">
        <w:trPr>
          <w:jc w:val="center"/>
        </w:trPr>
        <w:tc>
          <w:tcPr>
            <w:tcW w:w="7122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наименование специальности</w:t>
            </w:r>
          </w:p>
        </w:tc>
        <w:tc>
          <w:tcPr>
            <w:tcW w:w="2305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Экземплярность</w:t>
            </w:r>
          </w:p>
          <w:p w:rsidR="00C913B5" w:rsidRDefault="00962C7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одного студента</w:t>
            </w:r>
          </w:p>
        </w:tc>
      </w:tr>
      <w:tr w:rsidR="00C913B5">
        <w:trPr>
          <w:jc w:val="center"/>
        </w:trPr>
        <w:tc>
          <w:tcPr>
            <w:tcW w:w="7122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09.02.01 Компьютерные системы и комплексы</w:t>
            </w:r>
          </w:p>
        </w:tc>
        <w:tc>
          <w:tcPr>
            <w:tcW w:w="2305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2305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trHeight w:val="330"/>
          <w:jc w:val="center"/>
        </w:trPr>
        <w:tc>
          <w:tcPr>
            <w:tcW w:w="7122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11.02.01 Радиоаппаратостроение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</w:tcPr>
          <w:p w:rsidR="00C913B5" w:rsidRDefault="00962C70">
            <w:pPr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11.02.02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 и ремонт радиоэлектронной техники (по отраслям)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11.02.04 Радиотехнические комплексы и системы управления космических летательных аппаратов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</w:tcPr>
          <w:p w:rsidR="00C913B5" w:rsidRDefault="00962C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11.02.06 Техническая эксплуатация транспортного радиоэлек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тронного оборудования (по видам транспорта)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11.02.17 Разработка электронных устройств и систем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12.02.09 Производство и эксплуатация оптических и оптико-электронных приборов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  <w:tcBorders>
              <w:top w:val="single" w:sz="4" w:space="0" w:color="auto"/>
            </w:tcBorders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15.02.08 Технология машиностроения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  <w:tcBorders>
              <w:top w:val="single" w:sz="4" w:space="0" w:color="auto"/>
            </w:tcBorders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15.02.09 Аддитивные технологии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  <w:tcBorders>
              <w:top w:val="single" w:sz="4" w:space="0" w:color="auto"/>
            </w:tcBorders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15.02.12 Монтаж, техническое обслуживание и ремонт промышленного оборудования (по отраслям)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</w:tcPr>
          <w:p w:rsidR="00C913B5" w:rsidRDefault="00962C70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15.02.16 Технология машиностроения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25.02.03 Техническая эксплуатация электрифицированных и пилотажно-навигационных комплексов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rPr>
          <w:jc w:val="center"/>
        </w:trPr>
        <w:tc>
          <w:tcPr>
            <w:tcW w:w="7122" w:type="dxa"/>
            <w:tcBorders>
              <w:right w:val="single" w:sz="4" w:space="0" w:color="auto"/>
            </w:tcBorders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25.02.06 Производство и обслуживание авиационной техники</w:t>
            </w:r>
          </w:p>
        </w:tc>
        <w:tc>
          <w:tcPr>
            <w:tcW w:w="2305" w:type="dxa"/>
            <w:tcBorders>
              <w:left w:val="single" w:sz="4" w:space="0" w:color="auto"/>
            </w:tcBorders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6"/>
          <w:jc w:val="center"/>
        </w:trPr>
        <w:tc>
          <w:tcPr>
            <w:tcW w:w="7122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25.02.08 Эксплуатация беспилотных авиационных систем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1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  <w:jc w:val="center"/>
        </w:trPr>
        <w:tc>
          <w:tcPr>
            <w:tcW w:w="7122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31.02.04 Медицинская оптика</w:t>
            </w:r>
          </w:p>
        </w:tc>
        <w:tc>
          <w:tcPr>
            <w:tcW w:w="2305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</w:tbl>
    <w:p w:rsidR="00C913B5" w:rsidRDefault="00C913B5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C913B5" w:rsidRDefault="00962C7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Приведенные показатели оцениваются как достаточные, так как  соответствуют государственным требованиям.  Библиотека осуществляет сотрудничество с издательствами:  «Академия», «Просвещение» по обеспечению</w:t>
      </w:r>
      <w:r>
        <w:rPr>
          <w:rFonts w:ascii="Times New Roman" w:hAnsi="Times New Roman"/>
          <w:sz w:val="24"/>
          <w:szCs w:val="24"/>
        </w:rPr>
        <w:t xml:space="preserve"> учебного процесса   печатными изданиями.</w:t>
      </w:r>
    </w:p>
    <w:p w:rsidR="00C913B5" w:rsidRDefault="00962C7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Учреждении  открыт доступ к электронным библиотечным  системам: «Образовательная платформа Юрайт», ЭБС «Лань», Межвузовская Электронная библиотека (Новосибирский государственный педагогический университет (НГПУ))</w:t>
      </w:r>
      <w:r>
        <w:rPr>
          <w:rFonts w:ascii="Times New Roman" w:hAnsi="Times New Roman"/>
          <w:sz w:val="24"/>
          <w:szCs w:val="24"/>
        </w:rPr>
        <w:t>, электронная библиотека Сибирского государственного университета геосистем и технологий (СГУГиТ), электронная библиотека Новосибирского Государственного Технического Университета (НГТУ).  Доступ  осуществляется для всех зарегистрированных пользователей (с</w:t>
      </w:r>
      <w:r>
        <w:rPr>
          <w:rFonts w:ascii="Times New Roman" w:hAnsi="Times New Roman"/>
          <w:sz w:val="24"/>
          <w:szCs w:val="24"/>
        </w:rPr>
        <w:t xml:space="preserve">тудентов  и преподавателей). </w:t>
      </w:r>
    </w:p>
    <w:p w:rsidR="00C913B5" w:rsidRDefault="00962C70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Формирование библиотечного фонда представлено в таблице 13.</w:t>
      </w:r>
    </w:p>
    <w:p w:rsidR="00C913B5" w:rsidRDefault="00C913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13B5" w:rsidRDefault="00962C70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13 – Формирование библиотечного фонда в 2023 уч. году</w:t>
      </w:r>
    </w:p>
    <w:tbl>
      <w:tblPr>
        <w:tblStyle w:val="af0"/>
        <w:tblW w:w="9639" w:type="dxa"/>
        <w:tblInd w:w="108" w:type="dxa"/>
        <w:tblLook w:val="04A0"/>
      </w:tblPr>
      <w:tblGrid>
        <w:gridCol w:w="2410"/>
        <w:gridCol w:w="1504"/>
        <w:gridCol w:w="1394"/>
        <w:gridCol w:w="1394"/>
        <w:gridCol w:w="1679"/>
        <w:gridCol w:w="1258"/>
      </w:tblGrid>
      <w:tr w:rsidR="00C913B5">
        <w:tc>
          <w:tcPr>
            <w:tcW w:w="2410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показателей</w:t>
            </w:r>
          </w:p>
        </w:tc>
        <w:tc>
          <w:tcPr>
            <w:tcW w:w="150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Поступило экземпляров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Выбыло экземпляров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Стоит на учете экземпляров</w:t>
            </w:r>
          </w:p>
        </w:tc>
        <w:tc>
          <w:tcPr>
            <w:tcW w:w="1679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Выдано экземпляров за отчетный год</w:t>
            </w:r>
          </w:p>
        </w:tc>
        <w:tc>
          <w:tcPr>
            <w:tcW w:w="1258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студентам</w:t>
            </w:r>
          </w:p>
        </w:tc>
      </w:tr>
      <w:tr w:rsidR="00C913B5">
        <w:tc>
          <w:tcPr>
            <w:tcW w:w="2410" w:type="dxa"/>
          </w:tcPr>
          <w:p w:rsidR="00C913B5" w:rsidRDefault="00962C7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библиотечного фонда</w:t>
            </w:r>
          </w:p>
        </w:tc>
        <w:tc>
          <w:tcPr>
            <w:tcW w:w="150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522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11354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107352</w:t>
            </w:r>
          </w:p>
        </w:tc>
        <w:tc>
          <w:tcPr>
            <w:tcW w:w="1679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28172</w:t>
            </w:r>
          </w:p>
        </w:tc>
        <w:tc>
          <w:tcPr>
            <w:tcW w:w="1258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22638</w:t>
            </w:r>
          </w:p>
        </w:tc>
      </w:tr>
      <w:tr w:rsidR="00C913B5">
        <w:tc>
          <w:tcPr>
            <w:tcW w:w="2410" w:type="dxa"/>
          </w:tcPr>
          <w:p w:rsidR="00C913B5" w:rsidRDefault="00962C7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него литература учебная</w:t>
            </w:r>
          </w:p>
        </w:tc>
        <w:tc>
          <w:tcPr>
            <w:tcW w:w="150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504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1484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66346</w:t>
            </w:r>
          </w:p>
        </w:tc>
        <w:tc>
          <w:tcPr>
            <w:tcW w:w="1679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25982</w:t>
            </w:r>
          </w:p>
        </w:tc>
        <w:tc>
          <w:tcPr>
            <w:tcW w:w="1258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20603</w:t>
            </w:r>
          </w:p>
        </w:tc>
      </w:tr>
      <w:tr w:rsidR="00C913B5">
        <w:tc>
          <w:tcPr>
            <w:tcW w:w="2410" w:type="dxa"/>
          </w:tcPr>
          <w:p w:rsidR="00C913B5" w:rsidRDefault="00962C7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обязательная</w:t>
            </w:r>
          </w:p>
        </w:tc>
        <w:tc>
          <w:tcPr>
            <w:tcW w:w="150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504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1484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58125</w:t>
            </w:r>
          </w:p>
        </w:tc>
        <w:tc>
          <w:tcPr>
            <w:tcW w:w="1679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24753</w:t>
            </w:r>
          </w:p>
        </w:tc>
        <w:tc>
          <w:tcPr>
            <w:tcW w:w="1258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18751</w:t>
            </w:r>
          </w:p>
        </w:tc>
      </w:tr>
      <w:tr w:rsidR="00C913B5">
        <w:tc>
          <w:tcPr>
            <w:tcW w:w="2410" w:type="dxa"/>
          </w:tcPr>
          <w:p w:rsidR="00C913B5" w:rsidRDefault="00962C7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Учебно-методическая</w:t>
            </w:r>
          </w:p>
        </w:tc>
        <w:tc>
          <w:tcPr>
            <w:tcW w:w="150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13214</w:t>
            </w:r>
          </w:p>
        </w:tc>
        <w:tc>
          <w:tcPr>
            <w:tcW w:w="1679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946</w:t>
            </w:r>
          </w:p>
        </w:tc>
        <w:tc>
          <w:tcPr>
            <w:tcW w:w="1258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734</w:t>
            </w:r>
          </w:p>
        </w:tc>
      </w:tr>
      <w:tr w:rsidR="00C913B5">
        <w:tc>
          <w:tcPr>
            <w:tcW w:w="2410" w:type="dxa"/>
          </w:tcPr>
          <w:p w:rsidR="00C913B5" w:rsidRDefault="00962C7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обязательная</w:t>
            </w:r>
          </w:p>
        </w:tc>
        <w:tc>
          <w:tcPr>
            <w:tcW w:w="150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13042</w:t>
            </w:r>
          </w:p>
        </w:tc>
        <w:tc>
          <w:tcPr>
            <w:tcW w:w="1679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707</w:t>
            </w:r>
          </w:p>
        </w:tc>
        <w:tc>
          <w:tcPr>
            <w:tcW w:w="1258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574</w:t>
            </w:r>
          </w:p>
        </w:tc>
      </w:tr>
      <w:tr w:rsidR="00C913B5">
        <w:tc>
          <w:tcPr>
            <w:tcW w:w="2410" w:type="dxa"/>
          </w:tcPr>
          <w:p w:rsidR="00C913B5" w:rsidRDefault="00962C7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художественная</w:t>
            </w:r>
          </w:p>
        </w:tc>
        <w:tc>
          <w:tcPr>
            <w:tcW w:w="150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1851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25490</w:t>
            </w:r>
          </w:p>
        </w:tc>
        <w:tc>
          <w:tcPr>
            <w:tcW w:w="1679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1269</w:t>
            </w:r>
          </w:p>
        </w:tc>
        <w:tc>
          <w:tcPr>
            <w:tcW w:w="1258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1141</w:t>
            </w:r>
          </w:p>
        </w:tc>
      </w:tr>
      <w:tr w:rsidR="00C913B5">
        <w:tc>
          <w:tcPr>
            <w:tcW w:w="2410" w:type="dxa"/>
          </w:tcPr>
          <w:p w:rsidR="00C913B5" w:rsidRDefault="00962C7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Печатные документы</w:t>
            </w:r>
          </w:p>
        </w:tc>
        <w:tc>
          <w:tcPr>
            <w:tcW w:w="150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522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11354</w:t>
            </w:r>
          </w:p>
        </w:tc>
        <w:tc>
          <w:tcPr>
            <w:tcW w:w="1394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107352</w:t>
            </w:r>
          </w:p>
        </w:tc>
        <w:tc>
          <w:tcPr>
            <w:tcW w:w="1679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28172</w:t>
            </w:r>
          </w:p>
        </w:tc>
        <w:tc>
          <w:tcPr>
            <w:tcW w:w="1258" w:type="dxa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22638</w:t>
            </w:r>
          </w:p>
        </w:tc>
      </w:tr>
    </w:tbl>
    <w:p w:rsidR="00C913B5" w:rsidRDefault="00C913B5"/>
    <w:p w:rsidR="00C913B5" w:rsidRDefault="00962C70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2.3.5 Информационная среда </w:t>
      </w:r>
    </w:p>
    <w:p w:rsidR="00C913B5" w:rsidRDefault="00C913B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13B5" w:rsidRDefault="00962C7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ФЗ «Об образовании в Российской Федерации» в Учреждении создан сайт </w:t>
      </w:r>
      <w:r>
        <w:rPr>
          <w:rFonts w:ascii="Times New Roman" w:hAnsi="Times New Roman"/>
          <w:b/>
          <w:color w:val="0070C0"/>
          <w:sz w:val="24"/>
          <w:szCs w:val="24"/>
          <w:lang w:val="en-US"/>
        </w:rPr>
        <w:t>natk</w:t>
      </w:r>
      <w:r>
        <w:rPr>
          <w:rFonts w:ascii="Times New Roman" w:hAnsi="Times New Roman"/>
          <w:b/>
          <w:color w:val="0070C0"/>
          <w:sz w:val="24"/>
          <w:szCs w:val="24"/>
        </w:rPr>
        <w:t>.</w:t>
      </w:r>
      <w:r>
        <w:rPr>
          <w:rFonts w:ascii="Times New Roman" w:hAnsi="Times New Roman"/>
          <w:b/>
          <w:color w:val="0070C0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/>
          <w:color w:val="0070C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котором</w:t>
      </w:r>
      <w:r>
        <w:rPr>
          <w:rFonts w:ascii="Times New Roman" w:hAnsi="Times New Roman"/>
          <w:b/>
          <w:color w:val="0070C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размещена информация, предусмотренная ФЗ. Сайт открыт для всех. Специалисты, обслуживающие сайт, регулярно обновляют информацию. </w:t>
      </w:r>
    </w:p>
    <w:p w:rsidR="00C913B5" w:rsidRDefault="00962C70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Учреждении развита информационная среда по средствам локальной сети. Локальная сеть включает в себя 14 локаль</w:t>
      </w:r>
      <w:r>
        <w:rPr>
          <w:rFonts w:ascii="Times New Roman" w:hAnsi="Times New Roman"/>
          <w:sz w:val="24"/>
          <w:szCs w:val="24"/>
        </w:rPr>
        <w:t>ных дисков, доступ (права) к которым разграничен для преподавателей, методистов, администрации, и т.д. в зависимости представленной информации на локальных дисках. Локальная сеть способствует быстрому обмену информацией между участниками образовательного п</w:t>
      </w:r>
      <w:r>
        <w:rPr>
          <w:rFonts w:ascii="Times New Roman" w:hAnsi="Times New Roman"/>
          <w:sz w:val="24"/>
          <w:szCs w:val="24"/>
        </w:rPr>
        <w:t>роцесса. Особо продуктивной локальная сеть является при обмене информацией между преподавателем и студентом.</w:t>
      </w:r>
    </w:p>
    <w:p w:rsidR="00C913B5" w:rsidRDefault="00962C70">
      <w:pPr>
        <w:pStyle w:val="Default"/>
        <w:spacing w:line="360" w:lineRule="auto"/>
        <w:ind w:firstLine="567"/>
        <w:jc w:val="both"/>
      </w:pPr>
      <w:r>
        <w:t>За последние пять лет оснащены или обновлены мультимедийным оборудованием 17 кабинетов.</w:t>
      </w:r>
    </w:p>
    <w:p w:rsidR="00C913B5" w:rsidRDefault="00962C70">
      <w:pPr>
        <w:pStyle w:val="Default"/>
        <w:spacing w:line="360" w:lineRule="auto"/>
        <w:ind w:firstLine="567"/>
        <w:jc w:val="both"/>
      </w:pPr>
      <w:r>
        <w:t>Активно применяются современные информационные технологии п</w:t>
      </w:r>
      <w:r>
        <w:t>о учебным дисциплинам, профессиональным модулям всех специальностей, в связи с этим в Учреждении не только обновляется  мультимедийное, компьютерное оборудование, но и создаются новые компьютерные лаборатории, оснащенные современным программным обеспечение</w:t>
      </w:r>
      <w:r>
        <w:t xml:space="preserve">м. </w:t>
      </w:r>
    </w:p>
    <w:p w:rsidR="00C913B5" w:rsidRDefault="00962C70">
      <w:pPr>
        <w:pStyle w:val="Default"/>
        <w:spacing w:line="360" w:lineRule="auto"/>
        <w:ind w:firstLine="567"/>
        <w:jc w:val="both"/>
      </w:pPr>
      <w:r>
        <w:t xml:space="preserve"> Информация о  программных продуктах, количестве оборудования приведена в таблицах 14-16. </w:t>
      </w:r>
    </w:p>
    <w:p w:rsidR="00C913B5" w:rsidRDefault="00C913B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913B5" w:rsidRDefault="00962C70">
      <w:pPr>
        <w:pStyle w:val="Default"/>
        <w:spacing w:line="360" w:lineRule="auto"/>
        <w:ind w:firstLine="567"/>
        <w:jc w:val="both"/>
      </w:pPr>
      <w:r>
        <w:t>Таблица 1</w:t>
      </w:r>
      <w:r>
        <w:rPr>
          <w:lang w:val="en-US"/>
        </w:rPr>
        <w:t xml:space="preserve">4 </w:t>
      </w:r>
      <w:r>
        <w:t>- Наличие оборудования</w:t>
      </w:r>
    </w:p>
    <w:tbl>
      <w:tblPr>
        <w:tblStyle w:val="af0"/>
        <w:tblW w:w="9938" w:type="dxa"/>
        <w:jc w:val="center"/>
        <w:tblLook w:val="04A0"/>
      </w:tblPr>
      <w:tblGrid>
        <w:gridCol w:w="3813"/>
        <w:gridCol w:w="1225"/>
        <w:gridCol w:w="1225"/>
        <w:gridCol w:w="1225"/>
        <w:gridCol w:w="1225"/>
        <w:gridCol w:w="1225"/>
      </w:tblGrid>
      <w:tr w:rsidR="00C913B5">
        <w:trPr>
          <w:jc w:val="center"/>
        </w:trPr>
        <w:tc>
          <w:tcPr>
            <w:tcW w:w="3813" w:type="dxa"/>
          </w:tcPr>
          <w:p w:rsidR="00C913B5" w:rsidRDefault="00962C7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2020 год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год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2022год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2023год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год</w:t>
            </w:r>
          </w:p>
        </w:tc>
      </w:tr>
      <w:tr w:rsidR="00C913B5">
        <w:trPr>
          <w:jc w:val="center"/>
        </w:trPr>
        <w:tc>
          <w:tcPr>
            <w:tcW w:w="3813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913B5">
        <w:trPr>
          <w:jc w:val="center"/>
        </w:trPr>
        <w:tc>
          <w:tcPr>
            <w:tcW w:w="3813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13B5">
        <w:trPr>
          <w:jc w:val="center"/>
        </w:trPr>
        <w:tc>
          <w:tcPr>
            <w:tcW w:w="3813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C913B5">
        <w:trPr>
          <w:jc w:val="center"/>
        </w:trPr>
        <w:tc>
          <w:tcPr>
            <w:tcW w:w="3813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МФУ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13B5">
        <w:trPr>
          <w:jc w:val="center"/>
        </w:trPr>
        <w:tc>
          <w:tcPr>
            <w:tcW w:w="3813" w:type="dxa"/>
          </w:tcPr>
          <w:p w:rsidR="00C913B5" w:rsidRDefault="00962C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Сканер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13B5">
        <w:trPr>
          <w:jc w:val="center"/>
        </w:trPr>
        <w:tc>
          <w:tcPr>
            <w:tcW w:w="3813" w:type="dxa"/>
          </w:tcPr>
          <w:p w:rsidR="00C913B5" w:rsidRDefault="00962C7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автоматизированных рабочих мест, подключенных к информационной системе управления учреждением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25" w:type="dxa"/>
          </w:tcPr>
          <w:p w:rsidR="00C913B5" w:rsidRDefault="00962C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913B5" w:rsidRDefault="00C913B5">
      <w:pPr>
        <w:spacing w:after="0" w:line="240" w:lineRule="auto"/>
        <w:rPr>
          <w:rFonts w:ascii="Times New Roman" w:hAnsi="Times New Roman"/>
          <w:sz w:val="24"/>
          <w:szCs w:val="24"/>
        </w:rPr>
        <w:sectPr w:rsidR="00C913B5">
          <w:footerReference w:type="default" r:id="rId16"/>
          <w:pgSz w:w="11906" w:h="16838"/>
          <w:pgMar w:top="1134" w:right="567" w:bottom="720" w:left="1695" w:header="709" w:footer="0" w:gutter="0"/>
          <w:pgNumType w:start="51"/>
          <w:cols w:space="708"/>
          <w:docGrid w:linePitch="360"/>
        </w:sectPr>
      </w:pPr>
    </w:p>
    <w:p w:rsidR="00C913B5" w:rsidRDefault="00962C70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15</w:t>
      </w:r>
      <w:r>
        <w:rPr>
          <w:rFonts w:ascii="Times New Roman" w:hAnsi="Times New Roman"/>
          <w:sz w:val="24"/>
          <w:szCs w:val="24"/>
        </w:rPr>
        <w:t xml:space="preserve"> - Наличие информационного и коммуникационного оборудования:</w:t>
      </w:r>
    </w:p>
    <w:tbl>
      <w:tblPr>
        <w:tblpPr w:leftFromText="180" w:rightFromText="180" w:vertAnchor="text" w:tblpXSpec="center" w:tblpY="1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708"/>
        <w:gridCol w:w="709"/>
        <w:gridCol w:w="851"/>
        <w:gridCol w:w="708"/>
        <w:gridCol w:w="709"/>
        <w:gridCol w:w="851"/>
        <w:gridCol w:w="708"/>
        <w:gridCol w:w="709"/>
        <w:gridCol w:w="851"/>
        <w:gridCol w:w="708"/>
        <w:gridCol w:w="709"/>
        <w:gridCol w:w="851"/>
        <w:gridCol w:w="708"/>
        <w:gridCol w:w="709"/>
        <w:gridCol w:w="851"/>
      </w:tblGrid>
      <w:tr w:rsidR="00C913B5">
        <w:trPr>
          <w:trHeight w:val="274"/>
        </w:trPr>
        <w:tc>
          <w:tcPr>
            <w:tcW w:w="2093" w:type="dxa"/>
            <w:vMerge w:val="restart"/>
          </w:tcPr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показателей</w:t>
            </w:r>
          </w:p>
        </w:tc>
        <w:tc>
          <w:tcPr>
            <w:tcW w:w="2268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2020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год</w:t>
            </w:r>
          </w:p>
        </w:tc>
        <w:tc>
          <w:tcPr>
            <w:tcW w:w="2268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2021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год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2022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год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2023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год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2024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год</w:t>
            </w:r>
          </w:p>
        </w:tc>
      </w:tr>
      <w:tr w:rsidR="00C913B5">
        <w:trPr>
          <w:trHeight w:val="818"/>
        </w:trPr>
        <w:tc>
          <w:tcPr>
            <w:tcW w:w="2093" w:type="dxa"/>
            <w:vMerge/>
          </w:tcPr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gridSpan w:val="2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используемых в учебных целях</w:t>
            </w:r>
          </w:p>
        </w:tc>
        <w:tc>
          <w:tcPr>
            <w:tcW w:w="708" w:type="dxa"/>
            <w:vMerge w:val="restart"/>
          </w:tcPr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используемых в учебных целях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 том числе используемых в учебных целях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 том числе используемых в учебных целях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 том числе используемых в учебных целях</w:t>
            </w:r>
          </w:p>
        </w:tc>
      </w:tr>
      <w:tr w:rsidR="00C913B5">
        <w:trPr>
          <w:cantSplit/>
          <w:trHeight w:val="3160"/>
        </w:trPr>
        <w:tc>
          <w:tcPr>
            <w:tcW w:w="2093" w:type="dxa"/>
            <w:vMerge/>
          </w:tcPr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доступные для использования студентами в свободное от основных занятий время</w:t>
            </w:r>
          </w:p>
          <w:p w:rsidR="00C913B5" w:rsidRDefault="00C913B5">
            <w:pPr>
              <w:spacing w:after="0" w:line="240" w:lineRule="auto"/>
              <w:ind w:left="113" w:right="113"/>
            </w:pPr>
          </w:p>
        </w:tc>
        <w:tc>
          <w:tcPr>
            <w:tcW w:w="708" w:type="dxa"/>
            <w:vMerge/>
          </w:tcPr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доступные для использования студентами в свободное от основных занятий время</w:t>
            </w: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913B5" w:rsidRDefault="00C913B5">
            <w:pPr>
              <w:spacing w:after="0" w:line="240" w:lineRule="auto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доступные для использова</w:t>
            </w:r>
            <w:r>
              <w:rPr>
                <w:rFonts w:ascii="Times New Roman" w:hAnsi="Times New Roman"/>
                <w:sz w:val="20"/>
                <w:szCs w:val="20"/>
              </w:rPr>
              <w:t>ния студентами в свободное от основных занятий время</w:t>
            </w:r>
          </w:p>
          <w:p w:rsidR="00C913B5" w:rsidRDefault="00C913B5">
            <w:pPr>
              <w:spacing w:after="0" w:line="240" w:lineRule="auto"/>
              <w:ind w:left="113" w:right="113"/>
            </w:pPr>
          </w:p>
        </w:tc>
        <w:tc>
          <w:tcPr>
            <w:tcW w:w="708" w:type="dxa"/>
            <w:vMerge/>
            <w:shd w:val="clear" w:color="auto" w:fill="auto"/>
          </w:tcPr>
          <w:p w:rsidR="00C913B5" w:rsidRDefault="00C913B5">
            <w:pPr>
              <w:spacing w:after="0" w:line="240" w:lineRule="auto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доступные для использования студентами в свободное от основных занятий время</w:t>
            </w:r>
          </w:p>
          <w:p w:rsidR="00C913B5" w:rsidRDefault="00C913B5">
            <w:pPr>
              <w:spacing w:after="0" w:line="240" w:lineRule="auto"/>
              <w:ind w:left="113" w:right="113"/>
            </w:pPr>
          </w:p>
        </w:tc>
        <w:tc>
          <w:tcPr>
            <w:tcW w:w="708" w:type="dxa"/>
            <w:vMerge/>
            <w:shd w:val="clear" w:color="auto" w:fill="auto"/>
          </w:tcPr>
          <w:p w:rsidR="00C913B5" w:rsidRDefault="00C913B5">
            <w:pPr>
              <w:spacing w:after="0" w:line="240" w:lineRule="auto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доступные для использования студентами в свободное от основных занятий время</w:t>
            </w:r>
          </w:p>
          <w:p w:rsidR="00C913B5" w:rsidRDefault="00C913B5">
            <w:pPr>
              <w:spacing w:after="0" w:line="240" w:lineRule="auto"/>
              <w:ind w:left="113" w:right="113"/>
            </w:pPr>
          </w:p>
        </w:tc>
      </w:tr>
      <w:tr w:rsidR="00C913B5">
        <w:trPr>
          <w:trHeight w:val="463"/>
        </w:trPr>
        <w:tc>
          <w:tcPr>
            <w:tcW w:w="2093" w:type="dxa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персональных компьютеров</w:t>
            </w:r>
          </w:p>
        </w:tc>
        <w:tc>
          <w:tcPr>
            <w:tcW w:w="708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357</w:t>
            </w:r>
          </w:p>
        </w:tc>
        <w:tc>
          <w:tcPr>
            <w:tcW w:w="709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208</w:t>
            </w:r>
          </w:p>
        </w:tc>
        <w:tc>
          <w:tcPr>
            <w:tcW w:w="851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208</w:t>
            </w:r>
          </w:p>
        </w:tc>
        <w:tc>
          <w:tcPr>
            <w:tcW w:w="708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450</w:t>
            </w:r>
          </w:p>
        </w:tc>
        <w:tc>
          <w:tcPr>
            <w:tcW w:w="709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301</w:t>
            </w:r>
          </w:p>
        </w:tc>
        <w:tc>
          <w:tcPr>
            <w:tcW w:w="851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479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479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</w:p>
        </w:tc>
      </w:tr>
      <w:tr w:rsidR="00C913B5">
        <w:trPr>
          <w:trHeight w:val="541"/>
        </w:trPr>
        <w:tc>
          <w:tcPr>
            <w:tcW w:w="2093" w:type="dxa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 них с процессором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Pentium</w:t>
            </w:r>
            <w:r>
              <w:rPr>
                <w:rFonts w:ascii="Times New Roman" w:hAnsi="Times New Roman"/>
                <w:sz w:val="20"/>
                <w:szCs w:val="20"/>
              </w:rPr>
              <w:t>-4 и выше</w:t>
            </w:r>
          </w:p>
        </w:tc>
        <w:tc>
          <w:tcPr>
            <w:tcW w:w="708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357</w:t>
            </w:r>
          </w:p>
        </w:tc>
        <w:tc>
          <w:tcPr>
            <w:tcW w:w="709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208</w:t>
            </w:r>
          </w:p>
        </w:tc>
        <w:tc>
          <w:tcPr>
            <w:tcW w:w="851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208</w:t>
            </w:r>
          </w:p>
        </w:tc>
        <w:tc>
          <w:tcPr>
            <w:tcW w:w="708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450</w:t>
            </w:r>
          </w:p>
        </w:tc>
        <w:tc>
          <w:tcPr>
            <w:tcW w:w="709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301</w:t>
            </w:r>
          </w:p>
        </w:tc>
        <w:tc>
          <w:tcPr>
            <w:tcW w:w="851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479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479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</w:p>
        </w:tc>
      </w:tr>
      <w:tr w:rsidR="00C913B5">
        <w:trPr>
          <w:trHeight w:val="735"/>
        </w:trPr>
        <w:tc>
          <w:tcPr>
            <w:tcW w:w="2093" w:type="dxa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ПК, находящихся в составе локальных сетей</w:t>
            </w:r>
          </w:p>
        </w:tc>
        <w:tc>
          <w:tcPr>
            <w:tcW w:w="708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274</w:t>
            </w:r>
          </w:p>
        </w:tc>
        <w:tc>
          <w:tcPr>
            <w:tcW w:w="709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208</w:t>
            </w:r>
          </w:p>
        </w:tc>
        <w:tc>
          <w:tcPr>
            <w:tcW w:w="851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208</w:t>
            </w:r>
          </w:p>
        </w:tc>
        <w:tc>
          <w:tcPr>
            <w:tcW w:w="708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367</w:t>
            </w:r>
          </w:p>
        </w:tc>
        <w:tc>
          <w:tcPr>
            <w:tcW w:w="709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301</w:t>
            </w:r>
          </w:p>
        </w:tc>
        <w:tc>
          <w:tcPr>
            <w:tcW w:w="851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</w:p>
        </w:tc>
      </w:tr>
      <w:tr w:rsidR="00C913B5">
        <w:trPr>
          <w:trHeight w:val="569"/>
        </w:trPr>
        <w:tc>
          <w:tcPr>
            <w:tcW w:w="2093" w:type="dxa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Имеющих доступ </w:t>
            </w:r>
            <w:r>
              <w:rPr>
                <w:rFonts w:ascii="Times New Roman" w:hAnsi="Times New Roman"/>
                <w:sz w:val="20"/>
                <w:szCs w:val="20"/>
              </w:rPr>
              <w:t>к интернету</w:t>
            </w:r>
          </w:p>
        </w:tc>
        <w:tc>
          <w:tcPr>
            <w:tcW w:w="708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274</w:t>
            </w:r>
          </w:p>
        </w:tc>
        <w:tc>
          <w:tcPr>
            <w:tcW w:w="709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208</w:t>
            </w:r>
          </w:p>
        </w:tc>
        <w:tc>
          <w:tcPr>
            <w:tcW w:w="851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208</w:t>
            </w:r>
          </w:p>
        </w:tc>
        <w:tc>
          <w:tcPr>
            <w:tcW w:w="708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367</w:t>
            </w:r>
          </w:p>
        </w:tc>
        <w:tc>
          <w:tcPr>
            <w:tcW w:w="709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301</w:t>
            </w:r>
          </w:p>
        </w:tc>
        <w:tc>
          <w:tcPr>
            <w:tcW w:w="851" w:type="dxa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</w:p>
        </w:tc>
      </w:tr>
      <w:tr w:rsidR="00C913B5">
        <w:trPr>
          <w:trHeight w:val="399"/>
        </w:trPr>
        <w:tc>
          <w:tcPr>
            <w:tcW w:w="2093" w:type="dxa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серверов</w:t>
            </w:r>
          </w:p>
        </w:tc>
        <w:tc>
          <w:tcPr>
            <w:tcW w:w="2268" w:type="dxa"/>
            <w:gridSpan w:val="3"/>
          </w:tcPr>
          <w:p w:rsidR="00C913B5" w:rsidRDefault="00962C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  <w:gridSpan w:val="3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C913B5">
        <w:trPr>
          <w:trHeight w:val="477"/>
        </w:trPr>
        <w:tc>
          <w:tcPr>
            <w:tcW w:w="2093" w:type="dxa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локальных сетей</w:t>
            </w:r>
          </w:p>
        </w:tc>
        <w:tc>
          <w:tcPr>
            <w:tcW w:w="2268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3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:rsidR="00C913B5" w:rsidRDefault="00C91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913B5">
        <w:trPr>
          <w:trHeight w:val="527"/>
        </w:trPr>
        <w:tc>
          <w:tcPr>
            <w:tcW w:w="2093" w:type="dxa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компьютерных классов</w:t>
            </w:r>
          </w:p>
        </w:tc>
        <w:tc>
          <w:tcPr>
            <w:tcW w:w="2268" w:type="dxa"/>
            <w:gridSpan w:val="3"/>
          </w:tcPr>
          <w:p w:rsidR="00C913B5" w:rsidRDefault="00962C7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gridSpan w:val="3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913B5" w:rsidRDefault="00962C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</w:tbl>
    <w:p w:rsidR="00C913B5" w:rsidRDefault="00962C70">
      <w:pPr>
        <w:rPr>
          <w:rFonts w:ascii="Times New Roman" w:hAnsi="Times New Roman"/>
          <w:sz w:val="24"/>
          <w:szCs w:val="24"/>
        </w:rPr>
        <w:sectPr w:rsidR="00C913B5">
          <w:pgSz w:w="16838" w:h="11906" w:orient="landscape"/>
          <w:pgMar w:top="1276" w:right="1134" w:bottom="567" w:left="720" w:header="709" w:footer="0" w:gutter="0"/>
          <w:pgNumType w:start="6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br w:type="page" w:clear="all"/>
      </w:r>
    </w:p>
    <w:p w:rsidR="00C913B5" w:rsidRDefault="00962C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- Характеристика информационных ресурсов </w:t>
      </w:r>
    </w:p>
    <w:p w:rsidR="00C913B5" w:rsidRDefault="00C913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2"/>
        <w:gridCol w:w="1817"/>
        <w:gridCol w:w="2756"/>
      </w:tblGrid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Полное наименование ПО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Разработчик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Windows7 Pro32 &amp; 64-bit Russian Disk Kit 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Microsoft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использование 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Windows 10 64-bit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Microsoft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использование 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Windows Server 2003-2016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Microsoft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использование 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Office Professional Plus 2007 Win Russian Disk Kit MVL CD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Microsoft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использование 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Office Professional Plus 2019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Microsoft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использование 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Visual Studio 2019-2022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Microsoft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Visual Studio Code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Microsoft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Figma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Adobe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Cura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David Braam, Ultimaker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Blender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Blender Foundation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Delphi X4 for WindowsProfessional Academic Edition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Embarc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dero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CorelDRAW Graphics Suite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 Education Licence MULTI (1 - 60 )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Corel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ABBYY Fine Reader 12.0 Professional Edition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Abby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использование 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ABBYY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Lingvo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12 Английская версия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Abby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использование 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Win RAR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100-199 копий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Standard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Licence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для юридических лиц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RARSoft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использование 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Компас-3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Аскон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использование 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Антивирус Касперского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v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корпоративная 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Лаборатория Касперского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Использование </w:t>
            </w:r>
          </w:p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1С предприятие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1С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Использование </w:t>
            </w:r>
          </w:p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СБИС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СБИС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Использование </w:t>
            </w:r>
          </w:p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Fusion 360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Autodesk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NI Multisim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National Instruments Electronics Workbench Group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Google Chrome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Google, Inc.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Использование 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Microsoft Office Visio Professional 2007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Microsoft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Microsoft SQL Server 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Microsoft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Mozilla Firefox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Mozilla Corp.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Использование </w:t>
            </w:r>
          </w:p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работе</w:t>
            </w:r>
          </w:p>
        </w:tc>
      </w:tr>
      <w:tr w:rsidR="00C913B5">
        <w:tc>
          <w:tcPr>
            <w:tcW w:w="4772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Oracle VM Virtual Box 5.2.4</w:t>
            </w:r>
          </w:p>
        </w:tc>
        <w:tc>
          <w:tcPr>
            <w:tcW w:w="1817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Oracle Corp.</w:t>
            </w:r>
          </w:p>
        </w:tc>
        <w:tc>
          <w:tcPr>
            <w:tcW w:w="2756" w:type="dxa"/>
            <w:shd w:val="clear" w:color="auto" w:fill="auto"/>
          </w:tcPr>
          <w:p w:rsidR="00C913B5" w:rsidRDefault="00962C7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использование в работе</w:t>
            </w:r>
          </w:p>
        </w:tc>
      </w:tr>
    </w:tbl>
    <w:p w:rsidR="00C913B5" w:rsidRDefault="00C913B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913B5" w:rsidRDefault="00962C70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учебном заведении активно применяется электронный документооборот, который базируется на экосистеме Saby. Для учёта студентов и сотрудников используется система 1С:Колледж ПРОФ.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Кроме того, мы внедряем личный кабинет для студентов, который даёт доступ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учебным планам, электронным библиотечным системам и другим образовательным ресурсам. Через личный кабинет можно отслеживать результаты промежуточных аттестаций и итоги освоения основной образовательной программы.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913B5" w:rsidRDefault="00C913B5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C913B5" w:rsidRDefault="00962C70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2.3.6  Кадровое обеспечение образовательн</w:t>
      </w:r>
      <w:r>
        <w:rPr>
          <w:rFonts w:ascii="Times New Roman" w:hAnsi="Times New Roman"/>
          <w:b/>
          <w:bCs/>
          <w:sz w:val="24"/>
          <w:szCs w:val="24"/>
        </w:rPr>
        <w:t xml:space="preserve">ого процесса </w:t>
      </w:r>
    </w:p>
    <w:p w:rsidR="00C913B5" w:rsidRDefault="00C913B5">
      <w:pPr>
        <w:spacing w:after="0" w:line="36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C913B5" w:rsidRDefault="00962C70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2024-2025 учебном году по штатному расписанию определено 242 педагогических работника, фактическая численность педагогических работников составляет 127 штатных работников, 8 педагогических работников работаю</w:t>
      </w:r>
      <w:r>
        <w:rPr>
          <w:rFonts w:ascii="Times New Roman" w:hAnsi="Times New Roman"/>
          <w:bCs/>
          <w:sz w:val="24"/>
          <w:szCs w:val="24"/>
        </w:rPr>
        <w:t xml:space="preserve">т по совместительству, что составляет 6,7% от числа штатных преподавателей. На 01.01.2025г число штатных преподавателей образовательного учреждения составляет 103 человека. </w:t>
      </w:r>
      <w:r>
        <w:rPr>
          <w:rFonts w:ascii="Times New Roman" w:hAnsi="Times New Roman"/>
          <w:color w:val="000000"/>
          <w:sz w:val="24"/>
          <w:szCs w:val="24"/>
        </w:rPr>
        <w:t xml:space="preserve">Высшее образование имеют 100 педагогических работников (79%). </w:t>
      </w:r>
      <w:r>
        <w:rPr>
          <w:rFonts w:ascii="Times New Roman" w:hAnsi="Times New Roman"/>
          <w:bCs/>
          <w:sz w:val="24"/>
          <w:szCs w:val="24"/>
        </w:rPr>
        <w:t>Все преподаватели име</w:t>
      </w:r>
      <w:r>
        <w:rPr>
          <w:rFonts w:ascii="Times New Roman" w:hAnsi="Times New Roman"/>
          <w:bCs/>
          <w:sz w:val="24"/>
          <w:szCs w:val="24"/>
        </w:rPr>
        <w:t>ют базовое образование по преподаваемым дисциплинам, модулям. В Учреждении работают преподаватели и иные педагогические работники, ранее окончившие Новосибирский авиационный технический колледж и после получения высшего образования и опыта работы вернулись</w:t>
      </w:r>
      <w:r>
        <w:rPr>
          <w:rFonts w:ascii="Times New Roman" w:hAnsi="Times New Roman"/>
          <w:bCs/>
          <w:sz w:val="24"/>
          <w:szCs w:val="24"/>
        </w:rPr>
        <w:t xml:space="preserve"> в родное Учреждение, что обеспечивает преемственность в  подготовки обучающихся.</w:t>
      </w:r>
    </w:p>
    <w:p w:rsidR="00C913B5" w:rsidRDefault="00962C70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Высшую категорию имеют 42 педагогических работника  (33%), первую категорию 14  (11%), 71 педагогических работников, в том числе преподаватели, соответствуют занимаемой должн</w:t>
      </w:r>
      <w:r>
        <w:rPr>
          <w:rFonts w:ascii="Times New Roman" w:hAnsi="Times New Roman"/>
          <w:bCs/>
          <w:sz w:val="24"/>
          <w:szCs w:val="24"/>
        </w:rPr>
        <w:t xml:space="preserve">ости не имея квалификационной категории (56%).                     </w:t>
      </w:r>
    </w:p>
    <w:p w:rsidR="00C913B5" w:rsidRDefault="00962C70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В Учреждении организованна методическая поддержка педагогических работников при подготовке к аттестации на категорию, так на 2024 год 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 xml:space="preserve">ттестовано на </w:t>
      </w:r>
      <w:r>
        <w:rPr>
          <w:rFonts w:ascii="Times New Roman" w:hAnsi="Times New Roman"/>
          <w:sz w:val="24"/>
          <w:szCs w:val="24"/>
        </w:rPr>
        <w:t>первую</w:t>
      </w:r>
      <w:r>
        <w:rPr>
          <w:rFonts w:ascii="Times New Roman" w:hAnsi="Times New Roman"/>
          <w:color w:val="000000"/>
          <w:sz w:val="24"/>
          <w:szCs w:val="24"/>
        </w:rPr>
        <w:t xml:space="preserve"> и высшую квалификационную катег</w:t>
      </w:r>
      <w:r>
        <w:rPr>
          <w:rFonts w:ascii="Times New Roman" w:hAnsi="Times New Roman"/>
          <w:color w:val="000000"/>
          <w:sz w:val="24"/>
          <w:szCs w:val="24"/>
        </w:rPr>
        <w:t xml:space="preserve">ории – 12 преподавателей, </w:t>
      </w:r>
      <w:r>
        <w:rPr>
          <w:rFonts w:ascii="Times New Roman" w:hAnsi="Times New Roman"/>
          <w:bCs/>
          <w:sz w:val="24"/>
          <w:szCs w:val="24"/>
        </w:rPr>
        <w:t xml:space="preserve">аттестованных на уровне Министерства образования НСО. Среди преподавателей есть преподаватели со званием </w:t>
      </w:r>
      <w:r>
        <w:rPr>
          <w:rFonts w:ascii="Times New Roman" w:hAnsi="Times New Roman"/>
          <w:sz w:val="24"/>
          <w:szCs w:val="24"/>
        </w:rPr>
        <w:t xml:space="preserve">Отличник народного просвещения СПО, почетный работник СПО, Отличник физической культуры и спорта. </w:t>
      </w:r>
    </w:p>
    <w:p w:rsidR="00C913B5" w:rsidRDefault="00962C70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highlight w:val="yellow"/>
        </w:rPr>
      </w:pPr>
      <w:r>
        <w:rPr>
          <w:bCs/>
          <w:highlight w:val="yellow"/>
        </w:rPr>
        <w:br w:type="page" w:clear="all"/>
      </w:r>
    </w:p>
    <w:p w:rsidR="00C913B5" w:rsidRDefault="00962C70">
      <w:pPr>
        <w:pStyle w:val="Default"/>
        <w:spacing w:line="360" w:lineRule="auto"/>
        <w:ind w:firstLine="709"/>
        <w:rPr>
          <w:bCs/>
        </w:rPr>
      </w:pPr>
      <w:r>
        <w:rPr>
          <w:bCs/>
        </w:rPr>
        <w:t>Таблица 17 - Сравнительн</w:t>
      </w:r>
      <w:r>
        <w:rPr>
          <w:bCs/>
        </w:rPr>
        <w:t>ый анализ кадрового обеспечения за 2019-2023 года</w:t>
      </w:r>
    </w:p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8"/>
        <w:gridCol w:w="1026"/>
        <w:gridCol w:w="1026"/>
        <w:gridCol w:w="1026"/>
        <w:gridCol w:w="1026"/>
        <w:gridCol w:w="1026"/>
      </w:tblGrid>
      <w:tr w:rsidR="00C913B5">
        <w:trPr>
          <w:trHeight w:val="565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Показатели кадрового обеспечения</w:t>
            </w:r>
          </w:p>
          <w:p w:rsidR="00C913B5" w:rsidRDefault="00962C7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образовательного учреждения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2020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2021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026" w:type="dxa"/>
            <w:shd w:val="clear" w:color="auto" w:fill="auto"/>
          </w:tcPr>
          <w:p w:rsidR="00C913B5" w:rsidRDefault="00962C7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</w:tr>
      <w:tr w:rsidR="00C913B5">
        <w:trPr>
          <w:trHeight w:val="590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единиц педагогических работников по штатному расписанию  (ед.)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326</w:t>
            </w:r>
          </w:p>
        </w:tc>
        <w:tc>
          <w:tcPr>
            <w:tcW w:w="1026" w:type="dxa"/>
            <w:vAlign w:val="center"/>
          </w:tcPr>
          <w:p w:rsidR="00C913B5" w:rsidRDefault="00C913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242</w:t>
            </w:r>
          </w:p>
        </w:tc>
      </w:tr>
      <w:tr w:rsidR="00C913B5">
        <w:trPr>
          <w:trHeight w:val="500"/>
        </w:trPr>
        <w:tc>
          <w:tcPr>
            <w:tcW w:w="5078" w:type="dxa"/>
            <w:tcBorders>
              <w:bottom w:val="single" w:sz="4" w:space="0" w:color="auto"/>
            </w:tcBorders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должностях педагогических работников / в том числе без внешних совместителей (чел./ чел.);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122/114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116/110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202/188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205/195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127/119</w:t>
            </w:r>
          </w:p>
        </w:tc>
      </w:tr>
      <w:tr w:rsidR="00C913B5">
        <w:trPr>
          <w:trHeight w:val="500"/>
        </w:trPr>
        <w:tc>
          <w:tcPr>
            <w:tcW w:w="5078" w:type="dxa"/>
            <w:tcBorders>
              <w:bottom w:val="single" w:sz="4" w:space="0" w:color="auto"/>
            </w:tcBorders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должностях учебно-вспомогательного персонала / в том числе без внешних совместителей (чел./ чел.);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9/9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5/5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6/6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6/6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7/7</w:t>
            </w:r>
          </w:p>
        </w:tc>
      </w:tr>
      <w:tr w:rsidR="00C913B5">
        <w:trPr>
          <w:trHeight w:val="758"/>
        </w:trPr>
        <w:tc>
          <w:tcPr>
            <w:tcW w:w="5078" w:type="dxa"/>
            <w:tcBorders>
              <w:bottom w:val="none" w:sz="4" w:space="0" w:color="000000"/>
            </w:tcBorders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Укомплектованность учреждения педагогическими работниками по состоянию на 01 января 24 года, следующего за отчетным, в %</w:t>
            </w:r>
          </w:p>
        </w:tc>
        <w:tc>
          <w:tcPr>
            <w:tcW w:w="1026" w:type="dxa"/>
            <w:tcBorders>
              <w:bottom w:val="non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1026" w:type="dxa"/>
            <w:tcBorders>
              <w:bottom w:val="non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1026" w:type="dxa"/>
            <w:tcBorders>
              <w:bottom w:val="non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1026" w:type="dxa"/>
            <w:tcBorders>
              <w:bottom w:val="non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1026" w:type="dxa"/>
            <w:tcBorders>
              <w:bottom w:val="non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100%</w:t>
            </w:r>
          </w:p>
        </w:tc>
      </w:tr>
      <w:tr w:rsidR="00C913B5">
        <w:trPr>
          <w:trHeight w:val="231"/>
        </w:trPr>
        <w:tc>
          <w:tcPr>
            <w:tcW w:w="5078" w:type="dxa"/>
            <w:tcBorders>
              <w:top w:val="single" w:sz="4" w:space="0" w:color="auto"/>
            </w:tcBorders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 педагогических работников 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127</w:t>
            </w:r>
          </w:p>
        </w:tc>
      </w:tr>
      <w:tr w:rsidR="00C913B5">
        <w:trPr>
          <w:trHeight w:val="349"/>
        </w:trPr>
        <w:tc>
          <w:tcPr>
            <w:tcW w:w="5078" w:type="dxa"/>
            <w:tcBorders>
              <w:top w:val="single" w:sz="4" w:space="0" w:color="auto"/>
            </w:tcBorders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мастеров производственного обучения</w:t>
            </w:r>
            <w:r>
              <w:rPr>
                <w:rFonts w:ascii="Times New Roman" w:hAnsi="Times New Roman"/>
              </w:rPr>
              <w:t>/ в том числе мастеров производственного обучения без внешних совместителей (чел./ чел.);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4/4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3/3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2/2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2/2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1/1</w:t>
            </w:r>
          </w:p>
        </w:tc>
      </w:tr>
      <w:tr w:rsidR="00C913B5">
        <w:trPr>
          <w:trHeight w:val="270"/>
        </w:trPr>
        <w:tc>
          <w:tcPr>
            <w:tcW w:w="5078" w:type="dxa"/>
            <w:tcBorders>
              <w:top w:val="single" w:sz="4" w:space="0" w:color="auto"/>
            </w:tcBorders>
            <w:shd w:val="clear" w:color="auto" w:fill="auto"/>
          </w:tcPr>
          <w:p w:rsidR="00C913B5" w:rsidRDefault="00962C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преподавателей / в том числе преподавателей без внешних совместителей (чел./ чел.);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103/95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101/95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118/111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104/99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111/103</w:t>
            </w:r>
          </w:p>
        </w:tc>
      </w:tr>
      <w:tr w:rsidR="00C913B5">
        <w:trPr>
          <w:trHeight w:val="349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и доля аттестованных педагогических работников (на соответствие занимаемой должности и квалификационную категорию) по состоянию на 01 января года, следующего за отчетным (чел./ %). Из них: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122/100%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116/100%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202/100%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121/100%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127/100%</w:t>
            </w:r>
          </w:p>
        </w:tc>
      </w:tr>
      <w:tr w:rsidR="00C913B5">
        <w:trPr>
          <w:trHeight w:val="349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чел/% соо</w:t>
            </w:r>
            <w:r>
              <w:rPr>
                <w:rFonts w:ascii="Times New Roman" w:hAnsi="Times New Roman"/>
              </w:rPr>
              <w:t>тветствуют занимаемой должности, но не имеют квалификационной категории / в том числе без внешних совместителей (чел./ чел.);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53/46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45/40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57/52</w:t>
            </w: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57/55</w:t>
            </w:r>
          </w:p>
        </w:tc>
        <w:tc>
          <w:tcPr>
            <w:tcW w:w="1026" w:type="dxa"/>
            <w:shd w:val="clear" w:color="auto" w:fill="FFFFFF" w:themeFill="background1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71/65</w:t>
            </w:r>
          </w:p>
        </w:tc>
      </w:tr>
      <w:tr w:rsidR="00C913B5">
        <w:trPr>
          <w:trHeight w:val="349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аттестованы на высшую квалификационную категорию</w:t>
            </w:r>
            <w:r>
              <w:rPr>
                <w:rFonts w:ascii="Times New Roman" w:hAnsi="Times New Roman"/>
              </w:rPr>
              <w:t xml:space="preserve"> / в том числе без внешних совместителей (чел./ чел.);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37/37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42/41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49/47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49/46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42/40</w:t>
            </w:r>
          </w:p>
        </w:tc>
      </w:tr>
      <w:tr w:rsidR="00C913B5">
        <w:trPr>
          <w:trHeight w:val="180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аттестованы на первую квалификационную категорию / в том числе без внешних совместителей (чел./ чел.)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32/31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29/29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12/12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15/15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14/14</w:t>
            </w:r>
          </w:p>
        </w:tc>
      </w:tr>
      <w:tr w:rsidR="00C913B5">
        <w:trPr>
          <w:trHeight w:val="349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 возраст штатных педагогических работников по состоянию на 01 января года, следующего за отчетным (полных лет)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46</w:t>
            </w:r>
          </w:p>
        </w:tc>
      </w:tr>
      <w:tr w:rsidR="00C913B5">
        <w:trPr>
          <w:trHeight w:val="758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и доля  штатных педагогических работников – молодых специалистов по состоянию на 01 января 24 </w:t>
            </w:r>
            <w:r>
              <w:rPr>
                <w:rFonts w:ascii="Times New Roman" w:hAnsi="Times New Roman"/>
              </w:rPr>
              <w:t>года, следующего за отчетным (чел./ %)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6/5%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2/2%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5/4%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12/10%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25</w:t>
            </w:r>
          </w:p>
        </w:tc>
      </w:tr>
      <w:tr w:rsidR="00C913B5">
        <w:trPr>
          <w:trHeight w:val="690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и доля педагогических работников, имеющих высшее образование (чел./ %)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99/81%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100/86%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102/86%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101/84%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100/79%</w:t>
            </w:r>
          </w:p>
        </w:tc>
      </w:tr>
      <w:tr w:rsidR="00C913B5">
        <w:trPr>
          <w:trHeight w:val="630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и доля штатных педагогических ра</w:t>
            </w:r>
            <w:r>
              <w:rPr>
                <w:rFonts w:ascii="Times New Roman" w:hAnsi="Times New Roman"/>
              </w:rPr>
              <w:t>ботников, повысивших квалификацию (чел. / %)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87/76%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16/15%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10/9%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16/13,2%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48/40%</w:t>
            </w:r>
          </w:p>
        </w:tc>
      </w:tr>
      <w:tr w:rsidR="00C913B5">
        <w:trPr>
          <w:trHeight w:val="1517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Отношение численности штатных педагогических работников, повысивших квалификационную кате</w:t>
            </w:r>
            <w:r>
              <w:rPr>
                <w:rFonts w:ascii="Times New Roman" w:hAnsi="Times New Roman"/>
              </w:rPr>
              <w:t xml:space="preserve">горию в течение отчетного периода, к количеству штатных педагогических работников, включенных в план прохождения аттестации на квалификационную категорию 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5/5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3/3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5/5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7/7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12/12</w:t>
            </w:r>
          </w:p>
        </w:tc>
      </w:tr>
      <w:tr w:rsidR="00C913B5">
        <w:trPr>
          <w:trHeight w:val="758"/>
        </w:trPr>
        <w:tc>
          <w:tcPr>
            <w:tcW w:w="5078" w:type="dxa"/>
            <w:shd w:val="clear" w:color="auto" w:fill="auto"/>
          </w:tcPr>
          <w:p w:rsidR="00C913B5" w:rsidRDefault="00962C7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и доля педагогических работников, чей уровень образования и квалификации соответствует предъявляемым к должности требованиям (чел./ %)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121/100%</w:t>
            </w:r>
          </w:p>
        </w:tc>
        <w:tc>
          <w:tcPr>
            <w:tcW w:w="1026" w:type="dxa"/>
            <w:vAlign w:val="center"/>
          </w:tcPr>
          <w:p w:rsidR="00C913B5" w:rsidRDefault="00962C7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127/100%</w:t>
            </w:r>
          </w:p>
        </w:tc>
      </w:tr>
    </w:tbl>
    <w:p w:rsidR="00C913B5" w:rsidRDefault="00C913B5">
      <w:pPr>
        <w:pStyle w:val="Default"/>
        <w:spacing w:line="360" w:lineRule="auto"/>
        <w:ind w:firstLine="709"/>
        <w:rPr>
          <w:bCs/>
          <w:highlight w:val="yellow"/>
        </w:rPr>
      </w:pPr>
    </w:p>
    <w:p w:rsidR="00C913B5" w:rsidRDefault="00962C70">
      <w:pPr>
        <w:pStyle w:val="Default"/>
        <w:spacing w:line="360" w:lineRule="auto"/>
        <w:ind w:firstLine="709"/>
        <w:rPr>
          <w:bCs/>
        </w:rPr>
      </w:pPr>
      <w:r>
        <w:rPr>
          <w:bCs/>
        </w:rPr>
        <w:t xml:space="preserve">Таблица 18 – Данные о педагогическом составе </w:t>
      </w:r>
    </w:p>
    <w:tbl>
      <w:tblPr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91"/>
        <w:gridCol w:w="1558"/>
        <w:gridCol w:w="1558"/>
        <w:gridCol w:w="1558"/>
        <w:gridCol w:w="1240"/>
        <w:gridCol w:w="1890"/>
      </w:tblGrid>
      <w:tr w:rsidR="00C913B5"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Педагогические работники</w:t>
            </w:r>
          </w:p>
        </w:tc>
        <w:tc>
          <w:tcPr>
            <w:tcW w:w="46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3B5" w:rsidRDefault="00962C70">
            <w:pPr>
              <w:pStyle w:val="Default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Преподаватели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13B5" w:rsidRDefault="00962C70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Преподаватели высшей категории (штатные)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13B5" w:rsidRDefault="00962C70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Преподаватели первой категории (штатные)</w:t>
            </w:r>
          </w:p>
        </w:tc>
      </w:tr>
      <w:tr w:rsidR="00C913B5"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3B5" w:rsidRDefault="00C913B5">
            <w:pPr>
              <w:pStyle w:val="Default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b/>
                <w:bCs/>
              </w:rPr>
              <w:t>Общее кол-во преподавателей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Штатные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b/>
                <w:bCs/>
              </w:rPr>
              <w:t>Внешние    совместители</w:t>
            </w: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3B5" w:rsidRDefault="00C913B5">
            <w:pPr>
              <w:pStyle w:val="Default"/>
              <w:jc w:val="center"/>
              <w:rPr>
                <w:bCs/>
              </w:rPr>
            </w:pPr>
          </w:p>
        </w:tc>
        <w:tc>
          <w:tcPr>
            <w:tcW w:w="18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3B5" w:rsidRDefault="00C913B5">
            <w:pPr>
              <w:pStyle w:val="Default"/>
              <w:jc w:val="center"/>
              <w:rPr>
                <w:bCs/>
              </w:rPr>
            </w:pPr>
          </w:p>
        </w:tc>
      </w:tr>
      <w:tr w:rsidR="00C913B5">
        <w:trPr>
          <w:trHeight w:val="421"/>
        </w:trPr>
        <w:tc>
          <w:tcPr>
            <w:tcW w:w="9795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rFonts w:eastAsia="Times New Roman"/>
                <w:b/>
                <w:bCs/>
                <w:lang w:eastAsia="ru-RU"/>
              </w:rPr>
              <w:t>2020-2021 уч. год</w:t>
            </w:r>
          </w:p>
        </w:tc>
      </w:tr>
      <w:tr w:rsidR="00C913B5">
        <w:trPr>
          <w:trHeight w:val="284"/>
        </w:trPr>
        <w:tc>
          <w:tcPr>
            <w:tcW w:w="19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spacing w:line="360" w:lineRule="auto"/>
              <w:contextualSpacing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103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18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</w:tr>
      <w:tr w:rsidR="00C913B5">
        <w:trPr>
          <w:trHeight w:val="419"/>
        </w:trPr>
        <w:tc>
          <w:tcPr>
            <w:tcW w:w="9795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2021-2022 уч. год</w:t>
            </w:r>
          </w:p>
        </w:tc>
      </w:tr>
      <w:tr w:rsidR="00C913B5">
        <w:trPr>
          <w:trHeight w:val="284"/>
        </w:trPr>
        <w:tc>
          <w:tcPr>
            <w:tcW w:w="1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spacing w:line="360" w:lineRule="auto"/>
              <w:contextualSpacing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101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</w:tr>
      <w:tr w:rsidR="00C913B5">
        <w:trPr>
          <w:trHeight w:val="419"/>
        </w:trPr>
        <w:tc>
          <w:tcPr>
            <w:tcW w:w="9795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2022-2023 уч. год</w:t>
            </w:r>
          </w:p>
        </w:tc>
      </w:tr>
      <w:tr w:rsidR="00C913B5">
        <w:trPr>
          <w:trHeight w:val="284"/>
        </w:trPr>
        <w:tc>
          <w:tcPr>
            <w:tcW w:w="1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spacing w:line="360" w:lineRule="auto"/>
              <w:contextualSpacing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202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104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97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C913B5">
        <w:trPr>
          <w:trHeight w:val="419"/>
        </w:trPr>
        <w:tc>
          <w:tcPr>
            <w:tcW w:w="9795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2023-2024 уч. год</w:t>
            </w:r>
          </w:p>
        </w:tc>
      </w:tr>
      <w:tr w:rsidR="00C913B5">
        <w:trPr>
          <w:trHeight w:val="284"/>
        </w:trPr>
        <w:tc>
          <w:tcPr>
            <w:tcW w:w="1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spacing w:line="360" w:lineRule="auto"/>
              <w:contextualSpacing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121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99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C913B5">
        <w:trPr>
          <w:trHeight w:val="419"/>
        </w:trPr>
        <w:tc>
          <w:tcPr>
            <w:tcW w:w="9795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/>
                <w:bCs/>
                <w:highlight w:val="red"/>
              </w:rPr>
            </w:pPr>
            <w:r>
              <w:rPr>
                <w:b/>
                <w:bCs/>
              </w:rPr>
              <w:t>2024-2025 уч. год</w:t>
            </w:r>
          </w:p>
        </w:tc>
      </w:tr>
      <w:tr w:rsidR="00C913B5">
        <w:trPr>
          <w:trHeight w:val="284"/>
        </w:trPr>
        <w:tc>
          <w:tcPr>
            <w:tcW w:w="1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spacing w:line="360" w:lineRule="auto"/>
              <w:contextualSpacing/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>127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111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>103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B5" w:rsidRDefault="00962C70">
            <w:pPr>
              <w:pStyle w:val="Default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14</w:t>
            </w:r>
          </w:p>
        </w:tc>
      </w:tr>
    </w:tbl>
    <w:p w:rsidR="00C913B5" w:rsidRDefault="00C913B5">
      <w:pPr>
        <w:pStyle w:val="Default"/>
        <w:spacing w:line="360" w:lineRule="auto"/>
        <w:ind w:firstLine="709"/>
        <w:jc w:val="both"/>
        <w:rPr>
          <w:bCs/>
        </w:rPr>
      </w:pPr>
    </w:p>
    <w:p w:rsidR="00C913B5" w:rsidRDefault="00962C70">
      <w:pPr>
        <w:pStyle w:val="Default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Стоит отметить, что положительным фактором в работе администрации </w:t>
      </w:r>
      <w:r>
        <w:t xml:space="preserve">учреждения </w:t>
      </w:r>
      <w:r>
        <w:rPr>
          <w:bCs/>
        </w:rPr>
        <w:t>является привлечение  к штатной  преподавательской работе  инженеров, специалистов реального производства, что способствует практикоориентированному, прикладному изучению дисциплин, модулей.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Кадровая политика </w:t>
      </w:r>
      <w:r>
        <w:t>Учреждения</w:t>
      </w:r>
      <w:r>
        <w:rPr>
          <w:bCs/>
        </w:rPr>
        <w:t xml:space="preserve"> направлена на высокий уровень профес</w:t>
      </w:r>
      <w:r>
        <w:rPr>
          <w:bCs/>
        </w:rPr>
        <w:t xml:space="preserve">сионального мастерства  преподавательского состава. С целью ее реализации постоянно проводится  повышение квалификации педагогических работников. Применяются различные формы повышения квалификации и стажировки  преподавателей. Например, </w:t>
      </w:r>
      <w:r>
        <w:t>Учреждением</w:t>
      </w:r>
      <w:r>
        <w:rPr>
          <w:bCs/>
        </w:rPr>
        <w:t xml:space="preserve"> постоян</w:t>
      </w:r>
      <w:r>
        <w:rPr>
          <w:bCs/>
        </w:rPr>
        <w:t>но, согласно плану работы на учебный год, проходятся методические семинары по актуальным темам педагогической деятельности с привлечением самих преподавателей. В части стажировки преподаватели направляются на реальное производство с целью изучения  новых д</w:t>
      </w:r>
      <w:r>
        <w:rPr>
          <w:bCs/>
        </w:rPr>
        <w:t xml:space="preserve">остижений науки и техники. С целью обмена опытом по методической работе в </w:t>
      </w:r>
      <w:r>
        <w:t>Учреждении</w:t>
      </w:r>
      <w:r>
        <w:rPr>
          <w:bCs/>
        </w:rPr>
        <w:t xml:space="preserve"> организуется смотр учебно-методических комплексов специальностей. </w:t>
      </w:r>
    </w:p>
    <w:p w:rsidR="00C913B5" w:rsidRDefault="00962C70">
      <w:pPr>
        <w:pStyle w:val="Default"/>
        <w:spacing w:line="360" w:lineRule="auto"/>
        <w:ind w:firstLine="709"/>
        <w:jc w:val="both"/>
        <w:rPr>
          <w:bCs/>
        </w:rPr>
      </w:pPr>
      <w:r>
        <w:rPr>
          <w:bCs/>
        </w:rPr>
        <w:t>Большинство преподавателей проходят повышение квалификации в сторонних организациях, в соответствии с за</w:t>
      </w:r>
      <w:r>
        <w:rPr>
          <w:bCs/>
        </w:rPr>
        <w:t xml:space="preserve">ключенными договорами. </w:t>
      </w:r>
    </w:p>
    <w:p w:rsidR="00C913B5" w:rsidRDefault="00C913B5">
      <w:pPr>
        <w:pStyle w:val="Default"/>
        <w:spacing w:line="360" w:lineRule="auto"/>
        <w:ind w:firstLine="709"/>
        <w:jc w:val="both"/>
        <w:rPr>
          <w:bCs/>
        </w:rPr>
      </w:pPr>
    </w:p>
    <w:p w:rsidR="00C913B5" w:rsidRDefault="00962C70">
      <w:pPr>
        <w:shd w:val="clear" w:color="auto" w:fill="FFFFFF"/>
        <w:spacing w:before="100"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 2022 года в образовательной организации реализуется проект школа начинающего педагога – это организация работы начинающих педагогов колледжа. 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Основная цель проекта  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научно-методическое сопровождение деятельности начинающих  педагогов, повышение их профессионального мастерства, раскрытие индивидуальных педагогических способностей, формирование потребности в постоянном саморазвитии и самосовершенствовании. 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 соответствии с поставленной целью определены следующие задачи:</w:t>
      </w:r>
    </w:p>
    <w:p w:rsidR="00C913B5" w:rsidRDefault="00962C7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дифференцированно и целенаправленно планировать методическую работу на основе выявленных потенциальных возможностей начинающего педагога;</w:t>
      </w:r>
    </w:p>
    <w:p w:rsidR="00C913B5" w:rsidRDefault="00962C70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повышать профессиональный уровень педагога с учет</w:t>
      </w:r>
      <w:r>
        <w:rPr>
          <w:rFonts w:ascii="Times New Roman" w:hAnsi="Times New Roman"/>
          <w:bCs/>
          <w:color w:val="000000"/>
          <w:sz w:val="24"/>
          <w:szCs w:val="24"/>
        </w:rPr>
        <w:t>ом его потребностей, затруднений, достижений;</w:t>
      </w:r>
    </w:p>
    <w:p w:rsidR="00C913B5" w:rsidRDefault="00962C70">
      <w:pPr>
        <w:spacing w:after="0" w:line="36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способствовать освоению начинающими педагогами современных образовательных технологий и методов педагогической деятельности;</w:t>
      </w:r>
    </w:p>
    <w:p w:rsidR="00C913B5" w:rsidRDefault="00962C70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создать условия для удовлетворения запросов по самообразованию начинающих педагог</w:t>
      </w:r>
      <w:r>
        <w:rPr>
          <w:rFonts w:ascii="Times New Roman" w:hAnsi="Times New Roman"/>
          <w:bCs/>
          <w:color w:val="000000"/>
          <w:sz w:val="24"/>
          <w:szCs w:val="24"/>
        </w:rPr>
        <w:t>ов;</w:t>
      </w:r>
    </w:p>
    <w:p w:rsidR="00C913B5" w:rsidRDefault="00962C70">
      <w:pPr>
        <w:spacing w:after="0" w:line="360" w:lineRule="auto"/>
        <w:ind w:firstLine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обеспечить информационное пространство для самостоятельного овладения профессиональными знаниями и умениями; </w:t>
      </w:r>
    </w:p>
    <w:p w:rsidR="00C913B5" w:rsidRDefault="00962C70">
      <w:pPr>
        <w:spacing w:after="0" w:line="360" w:lineRule="auto"/>
        <w:ind w:firstLine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проследить динамику развития профессиональной деятельности каждого слушателя  школы  начинающего педагога; </w:t>
      </w:r>
    </w:p>
    <w:p w:rsidR="00C913B5" w:rsidRDefault="00962C70">
      <w:pPr>
        <w:shd w:val="clear" w:color="auto" w:fill="FFFFFF"/>
        <w:spacing w:before="100"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повышать продуктивность рабо</w:t>
      </w:r>
      <w:r>
        <w:rPr>
          <w:rFonts w:ascii="Times New Roman" w:hAnsi="Times New Roman"/>
          <w:bCs/>
          <w:color w:val="000000"/>
          <w:sz w:val="24"/>
          <w:szCs w:val="24"/>
        </w:rPr>
        <w:t>ты начинающего педагога и результативность учебно-воспитательного процесса в образовательном учреждении</w:t>
      </w:r>
    </w:p>
    <w:p w:rsidR="00C913B5" w:rsidRDefault="00962C70">
      <w:pPr>
        <w:shd w:val="clear" w:color="auto" w:fill="FFFFFF"/>
        <w:spacing w:before="100"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 рамках проекта начинающие педагоги имеют возможность: совершенствования профессионально значимых качеств педагога, формирования индивидуального стиля </w:t>
      </w:r>
      <w:r>
        <w:rPr>
          <w:rFonts w:ascii="Times New Roman" w:hAnsi="Times New Roman"/>
          <w:bCs/>
          <w:color w:val="000000"/>
          <w:sz w:val="24"/>
          <w:szCs w:val="24"/>
        </w:rPr>
        <w:t>в педагогической деятельности, развития педагогического творчества. Получают первые навыки владения и использования различных форм занятий, традиционных и нетрадиционных.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 условиях реформирования образования это становится особенно актуальным, так как тре</w:t>
      </w:r>
      <w:r>
        <w:rPr>
          <w:rFonts w:ascii="Times New Roman" w:hAnsi="Times New Roman"/>
          <w:bCs/>
          <w:color w:val="000000"/>
          <w:sz w:val="24"/>
          <w:szCs w:val="24"/>
        </w:rPr>
        <w:t>бования к повышению профессиональной компетенции и ответственности каждого специалиста возрастают.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Реализация данного проекта способствует  эффективному взаимодействию всех субъ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ектов образовательного процесса,  успешной организации работы с начинающими педагогами так, чтобы процесс адаптации,  участия в работе цикловых комиссий и колледжа в целом был непрерывным.   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Отличительная черта данного проекта еще и в том, что его реализа</w:t>
      </w:r>
      <w:r>
        <w:rPr>
          <w:rFonts w:ascii="Times New Roman" w:hAnsi="Times New Roman"/>
          <w:bCs/>
          <w:color w:val="000000"/>
          <w:sz w:val="24"/>
          <w:szCs w:val="24"/>
        </w:rPr>
        <w:t>ция  помогает педагогам самостоятельно получать новые знания в процессе решения различных проблем и применять их на практике.</w:t>
      </w:r>
    </w:p>
    <w:p w:rsidR="00C913B5" w:rsidRDefault="00962C70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Качество образования во многом определяется компетентностью педагога в профессиональной деятельности. Педагогическая компетентност</w:t>
      </w:r>
      <w:r>
        <w:rPr>
          <w:rFonts w:ascii="Times New Roman" w:hAnsi="Times New Roman"/>
          <w:bCs/>
          <w:color w:val="000000"/>
          <w:sz w:val="24"/>
          <w:szCs w:val="24"/>
        </w:rPr>
        <w:t>ь является основой профессионализма педагога, включающая сплав личностных профессионально - значимых особенностей педагогов, их теоретических и методических знаний, а также практических умений, которые необходимы для эффективного осуществления педагогическ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ой деятельности: </w:t>
      </w:r>
    </w:p>
    <w:p w:rsidR="00C913B5" w:rsidRDefault="00962C7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в организации педагогической деятельности:</w:t>
      </w:r>
    </w:p>
    <w:p w:rsidR="00C913B5" w:rsidRDefault="00962C70">
      <w:pPr>
        <w:numPr>
          <w:ilvl w:val="0"/>
          <w:numId w:val="40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умение устанавливать субъект-субъективные отношения с обучающимися;</w:t>
      </w:r>
    </w:p>
    <w:p w:rsidR="00C913B5" w:rsidRDefault="00962C70">
      <w:pPr>
        <w:numPr>
          <w:ilvl w:val="0"/>
          <w:numId w:val="40"/>
        </w:numPr>
        <w:shd w:val="clear" w:color="auto" w:fill="FFFFFF"/>
        <w:spacing w:after="0" w:line="360" w:lineRule="auto"/>
        <w:ind w:left="0" w:firstLine="56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умение организовывать познавательную (воспитательную) деятель-ность обучающихся;</w:t>
      </w:r>
    </w:p>
    <w:p w:rsidR="00C913B5" w:rsidRDefault="00962C70">
      <w:pPr>
        <w:numPr>
          <w:ilvl w:val="0"/>
          <w:numId w:val="40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умение реализовывать педагогическое оцениван</w:t>
      </w:r>
      <w:r>
        <w:rPr>
          <w:rFonts w:ascii="Times New Roman" w:hAnsi="Times New Roman"/>
          <w:bCs/>
          <w:color w:val="000000"/>
          <w:sz w:val="24"/>
          <w:szCs w:val="24"/>
        </w:rPr>
        <w:t>ие;</w:t>
      </w:r>
    </w:p>
    <w:p w:rsidR="00C913B5" w:rsidRDefault="00962C7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- в разработке методических, дидактических материалов и принятия педагогических решений;</w:t>
      </w:r>
    </w:p>
    <w:p w:rsidR="00C913B5" w:rsidRDefault="00962C7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в обеспечении информационной основы педагогической деятельности:</w:t>
      </w:r>
    </w:p>
    <w:p w:rsidR="00C913B5" w:rsidRDefault="00962C70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 предметной области;</w:t>
      </w:r>
    </w:p>
    <w:p w:rsidR="00C913B5" w:rsidRDefault="00962C70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 методах и формах обучения;</w:t>
      </w:r>
    </w:p>
    <w:p w:rsidR="00C913B5" w:rsidRDefault="00962C7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  в мотивировании обучающихся:</w:t>
      </w:r>
    </w:p>
    <w:p w:rsidR="00C913B5" w:rsidRDefault="00962C70">
      <w:pPr>
        <w:numPr>
          <w:ilvl w:val="0"/>
          <w:numId w:val="42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умение создавать ситуации, обеспечивающей успех в учебной </w:t>
      </w:r>
    </w:p>
    <w:p w:rsidR="00C913B5" w:rsidRDefault="00962C7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деятельности;</w:t>
      </w:r>
    </w:p>
    <w:p w:rsidR="00C913B5" w:rsidRDefault="00962C70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умение создавать условия обеспечения позитивной мотивации обучающихся;</w:t>
      </w:r>
    </w:p>
    <w:p w:rsidR="00C913B5" w:rsidRDefault="00962C70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- в постановке целей и задач педагогической деятельности:</w:t>
      </w:r>
    </w:p>
    <w:p w:rsidR="00C913B5" w:rsidRDefault="00962C70">
      <w:pPr>
        <w:numPr>
          <w:ilvl w:val="0"/>
          <w:numId w:val="44"/>
        </w:numPr>
        <w:spacing w:after="0" w:line="360" w:lineRule="auto"/>
        <w:ind w:left="0" w:firstLine="56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умение ставить цели и задачи в соответствии с профиль</w:t>
      </w:r>
      <w:r>
        <w:rPr>
          <w:rFonts w:ascii="Times New Roman" w:hAnsi="Times New Roman"/>
          <w:bCs/>
          <w:color w:val="000000"/>
          <w:sz w:val="24"/>
          <w:szCs w:val="24"/>
        </w:rPr>
        <w:t>ной подготовкой обучающихся, формированием общих и профессиональных компетенций, а  также достижением личностных результатов обучающихся;</w:t>
      </w:r>
    </w:p>
    <w:p w:rsidR="00C913B5" w:rsidRDefault="00962C70">
      <w:pPr>
        <w:numPr>
          <w:ilvl w:val="0"/>
          <w:numId w:val="44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умение перевести тему учебного занятия в педагогическую задачу;</w:t>
      </w:r>
    </w:p>
    <w:p w:rsidR="00C913B5" w:rsidRDefault="00962C70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в области личностных качеств:</w:t>
      </w:r>
    </w:p>
    <w:p w:rsidR="00C913B5" w:rsidRDefault="00962C70">
      <w:pPr>
        <w:numPr>
          <w:ilvl w:val="0"/>
          <w:numId w:val="45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эмпатийность и социоре</w:t>
      </w:r>
      <w:r>
        <w:rPr>
          <w:rFonts w:ascii="Times New Roman" w:hAnsi="Times New Roman"/>
          <w:bCs/>
          <w:color w:val="000000"/>
          <w:sz w:val="24"/>
          <w:szCs w:val="24"/>
        </w:rPr>
        <w:t>флексия;</w:t>
      </w:r>
    </w:p>
    <w:p w:rsidR="00C913B5" w:rsidRDefault="00962C70">
      <w:pPr>
        <w:numPr>
          <w:ilvl w:val="0"/>
          <w:numId w:val="45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самоорганизованность;</w:t>
      </w:r>
    </w:p>
    <w:p w:rsidR="00C913B5" w:rsidRDefault="00962C70">
      <w:pPr>
        <w:numPr>
          <w:ilvl w:val="0"/>
          <w:numId w:val="45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общая культура</w:t>
      </w:r>
    </w:p>
    <w:p w:rsidR="00C913B5" w:rsidRDefault="00962C70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Высокие требования к профессиональной компетентности обусловили важность начального этапа вхождения начинающего педагога в образовательную среду.</w:t>
      </w:r>
    </w:p>
    <w:p w:rsidR="00C913B5" w:rsidRDefault="00962C70">
      <w:pPr>
        <w:spacing w:line="36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Актуальность данного проекта подтверждена наличием потребности в целенаправленном непрерывном развитии профессиональной компетентности начинающих педагогов, постоянно повышающимися  требованиями к качеству профессионального образования</w:t>
      </w:r>
    </w:p>
    <w:p w:rsidR="00C913B5" w:rsidRDefault="00962C7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Формы реализации про</w:t>
      </w:r>
      <w:r>
        <w:rPr>
          <w:rFonts w:ascii="Times New Roman" w:hAnsi="Times New Roman"/>
          <w:bCs/>
          <w:color w:val="000000"/>
          <w:sz w:val="24"/>
          <w:szCs w:val="24"/>
        </w:rPr>
        <w:t>екта:</w:t>
      </w:r>
    </w:p>
    <w:p w:rsidR="00C913B5" w:rsidRDefault="00962C70">
      <w:pPr>
        <w:shd w:val="clear" w:color="auto" w:fill="FFFFFF"/>
        <w:spacing w:after="0" w:line="360" w:lineRule="auto"/>
        <w:ind w:left="360" w:firstLine="348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  методические семинары;</w:t>
      </w:r>
    </w:p>
    <w:p w:rsidR="00C913B5" w:rsidRDefault="00962C70">
      <w:pPr>
        <w:shd w:val="clear" w:color="auto" w:fill="FFFFFF"/>
        <w:spacing w:after="0" w:line="360" w:lineRule="auto"/>
        <w:ind w:left="360" w:firstLine="348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  семинары-практикумы;</w:t>
      </w:r>
    </w:p>
    <w:p w:rsidR="00C913B5" w:rsidRDefault="00962C70">
      <w:pPr>
        <w:shd w:val="clear" w:color="auto" w:fill="FFFFFF"/>
        <w:spacing w:after="0" w:line="360" w:lineRule="auto"/>
        <w:ind w:left="360" w:firstLine="348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 -  консультации;</w:t>
      </w:r>
    </w:p>
    <w:p w:rsidR="00C913B5" w:rsidRDefault="00962C70">
      <w:pPr>
        <w:shd w:val="clear" w:color="auto" w:fill="FFFFFF"/>
        <w:spacing w:after="0" w:line="360" w:lineRule="auto"/>
        <w:ind w:left="360" w:firstLine="348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 -  организация движения- «Наставничество»;</w:t>
      </w:r>
    </w:p>
    <w:p w:rsidR="00C913B5" w:rsidRDefault="00962C70">
      <w:pPr>
        <w:shd w:val="clear" w:color="auto" w:fill="FFFFFF"/>
        <w:spacing w:after="0" w:line="360" w:lineRule="auto"/>
        <w:ind w:left="708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 -  мастер-классы, дискуссии, «круглые столы»</w:t>
      </w:r>
    </w:p>
    <w:p w:rsidR="00C913B5" w:rsidRDefault="00962C7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Методы и приемы работы:</w:t>
      </w:r>
    </w:p>
    <w:p w:rsidR="00C913B5" w:rsidRDefault="00962C7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  собеседование;</w:t>
      </w:r>
    </w:p>
    <w:p w:rsidR="00C913B5" w:rsidRDefault="00962C7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  совместный анализ учебно-методической документа</w:t>
      </w:r>
      <w:r>
        <w:rPr>
          <w:rFonts w:ascii="Times New Roman" w:hAnsi="Times New Roman"/>
          <w:bCs/>
          <w:color w:val="000000"/>
          <w:sz w:val="24"/>
          <w:szCs w:val="24"/>
        </w:rPr>
        <w:t>ции;</w:t>
      </w:r>
    </w:p>
    <w:p w:rsidR="00C913B5" w:rsidRDefault="00962C7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  выступление на практических конференциях;</w:t>
      </w:r>
    </w:p>
    <w:p w:rsidR="00C913B5" w:rsidRDefault="00962C7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   подготовка и проведение семинара – практикума;</w:t>
      </w:r>
    </w:p>
    <w:p w:rsidR="00C913B5" w:rsidRDefault="00962C7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  участие в семинарах, семинарах-практикумах;</w:t>
      </w:r>
    </w:p>
    <w:p w:rsidR="00C913B5" w:rsidRDefault="00962C7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  посещение учебных занятий опытных педагогов;</w:t>
      </w:r>
    </w:p>
    <w:p w:rsidR="00C913B5" w:rsidRDefault="00962C7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  посещение учебных занятий начинающих педагогов;</w:t>
      </w:r>
    </w:p>
    <w:p w:rsidR="00C913B5" w:rsidRDefault="00962C70">
      <w:pPr>
        <w:shd w:val="clear" w:color="auto" w:fill="FFFFFF"/>
        <w:spacing w:after="0" w:line="360" w:lineRule="auto"/>
        <w:ind w:left="360" w:firstLine="348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 Ресурсное обеспечение  проекта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Ресурсное обеспечение реализации проекта является достаточным для достижения цели и поставленных задач. Оснащение методического кабинета, учреждения в целом соответствует требованиям для реализации данного проекта: 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Федера</w:t>
      </w:r>
      <w:r>
        <w:rPr>
          <w:rFonts w:ascii="Times New Roman" w:hAnsi="Times New Roman"/>
          <w:bCs/>
          <w:color w:val="000000"/>
          <w:sz w:val="24"/>
          <w:szCs w:val="24"/>
        </w:rPr>
        <w:t>льный закон «Об образовании в России»;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Устав образовательного учреждения;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внутренние локальные документы, регламентирующие образовательный процесс;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ФГОС СПО по специальностям: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основные профессиональные образовательные программы по специаль-ностям</w:t>
      </w:r>
      <w:r>
        <w:rPr>
          <w:rFonts w:ascii="Times New Roman" w:hAnsi="Times New Roman"/>
          <w:bCs/>
          <w:color w:val="000000"/>
          <w:sz w:val="24"/>
          <w:szCs w:val="24"/>
        </w:rPr>
        <w:t>, в их составе программы воспитания;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 методические разработки</w:t>
      </w:r>
    </w:p>
    <w:p w:rsidR="00C913B5" w:rsidRDefault="00962C70">
      <w:pPr>
        <w:shd w:val="clear" w:color="auto" w:fill="FFFFFF"/>
        <w:spacing w:before="100" w:after="0" w:line="36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План реализации проекта</w:t>
      </w:r>
    </w:p>
    <w:p w:rsidR="00C913B5" w:rsidRDefault="00962C70">
      <w:pPr>
        <w:spacing w:line="360" w:lineRule="auto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Проект реализуется в течение 1 года. Процедура реализации делиться на  3  этапа.   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 реализации  первого этапа проекта особое внимание уделяется организации наставнич</w:t>
      </w:r>
      <w:r>
        <w:rPr>
          <w:rFonts w:ascii="Times New Roman" w:hAnsi="Times New Roman"/>
          <w:bCs/>
          <w:color w:val="000000"/>
          <w:sz w:val="24"/>
          <w:szCs w:val="24"/>
        </w:rPr>
        <w:t>ества. Наставничество, в рамках проекта рассматривается в качестве ресурсного обеспечения профессионального становления начинающего педагога.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 Классическая форма наставничества «педагог- педагог» как взаимодействие опытного педагога с начинающим педагогом </w:t>
      </w:r>
      <w:r>
        <w:rPr>
          <w:rFonts w:ascii="Times New Roman" w:hAnsi="Times New Roman"/>
          <w:bCs/>
          <w:color w:val="000000"/>
          <w:sz w:val="24"/>
          <w:szCs w:val="24"/>
        </w:rPr>
        <w:t>заменяется более эффективными моделями:  партнёрское наставничество, реверсивное и виртуальное наставничество.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Модель партнерского наставничества реализуется, когда пары одинаковой позиции преподавателей передают друг другу знания и опыт в определенной пре</w:t>
      </w:r>
      <w:r>
        <w:rPr>
          <w:rFonts w:ascii="Times New Roman" w:hAnsi="Times New Roman"/>
          <w:bCs/>
          <w:color w:val="000000"/>
          <w:sz w:val="24"/>
          <w:szCs w:val="24"/>
        </w:rPr>
        <w:t>дметной области.</w:t>
      </w:r>
    </w:p>
    <w:p w:rsidR="00C913B5" w:rsidRDefault="00962C70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Модель реверсивного наставничества предполагает, что наставником становится младший по возрасту преподаватель, который знакомит старших коллег с новыми трендами, прорывными технологиями и обучает их в заданном направлении. В рамках проекта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-  это практикумы по использованию компьютерных технологий, внедрению дистанционных форм обучения.  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 использовании  виртуального наставничества советы и рекомендации предоставляются в рабочем чате как одним, так и несколькими наставниками.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Второй и тр</w:t>
      </w:r>
      <w:r>
        <w:rPr>
          <w:rFonts w:ascii="Times New Roman" w:hAnsi="Times New Roman"/>
          <w:bCs/>
          <w:color w:val="000000"/>
          <w:sz w:val="24"/>
          <w:szCs w:val="24"/>
        </w:rPr>
        <w:t>етий этапы реализуются в соответствии с планом работы школы начинающего педагога.</w:t>
      </w: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Занятия в школе начинающего педагога рассчитаны на 26 часов. </w:t>
      </w:r>
    </w:p>
    <w:p w:rsidR="00C913B5" w:rsidRDefault="00962C70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Из них 12 часов на теоретические семинары и консультации, 14 часов на самостоятельный практикум. План работы шко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лы «Начинающего педагога» на учебный год представлен в таблице 18 </w:t>
      </w:r>
    </w:p>
    <w:p w:rsidR="00C913B5" w:rsidRDefault="00C913B5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  <w:sectPr w:rsidR="00C913B5">
          <w:footerReference w:type="default" r:id="rId17"/>
          <w:pgSz w:w="11906" w:h="16838"/>
          <w:pgMar w:top="1134" w:right="567" w:bottom="720" w:left="1695" w:header="709" w:footer="0" w:gutter="0"/>
          <w:pgNumType w:start="61"/>
          <w:cols w:space="708"/>
          <w:docGrid w:linePitch="360"/>
        </w:sectPr>
      </w:pPr>
    </w:p>
    <w:p w:rsidR="00C913B5" w:rsidRDefault="00962C70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Таблица 19 -  План работы школы «Начинающего педагога» на учебный год</w:t>
      </w:r>
    </w:p>
    <w:tbl>
      <w:tblPr>
        <w:tblW w:w="1613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12"/>
        <w:gridCol w:w="5811"/>
        <w:gridCol w:w="1319"/>
        <w:gridCol w:w="4351"/>
        <w:gridCol w:w="1843"/>
      </w:tblGrid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Краткое содержание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Месяц,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кол-во часов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Формы и методы пр</w:t>
            </w:r>
            <w:r>
              <w:rPr>
                <w:rFonts w:ascii="Times New Roman" w:hAnsi="Times New Roman"/>
                <w:bCs/>
                <w:color w:val="000000"/>
              </w:rPr>
              <w:t>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Нормативная база образовательного процесса. Внутренние локальные документы (ВЛД), регламентирующие образовательный процесс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Нормативно-правовая база: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- Федеральный закон « Об образовании в России»; 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 ФГОС СПО по специальности (структура, краткое содержание);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ВЛД: Положение о рабочих программах учебных дисциплин, профессиональных модулей;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Положение о календарно-тематическом плане учебной дисциплины, междисциплинарного курса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Правила внутреннего распоря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дка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Формирование портфолио начинающего педагога (Приложение А)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Сентябрь,</w:t>
            </w:r>
          </w:p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4ч.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Теоретический семинар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Практикум–разработка (корректировка) планово-программной документации по учебной дисциплине. Оказание помощи по составлению календарно-тематического планиро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Методисты, педагоги –наставники, председатели цикловых комиссий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Учебное занятие – основной элемент образовательного процесса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Конструирование учебного занятия по целям, дидактическим принципам, содержанию учебного материала.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Выбор методов и форм обучения.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Репродуктивные и продуктивные методы обучения (образовательные события, интерактивные формы обучения и др.)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Положение о посещении учебных занятий участниками образовательных отношений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ГБПОУ НСО «Новосибирский авиационный техн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ический колледж имени Б.С. Галущака»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Октябрь,</w:t>
            </w:r>
          </w:p>
          <w:p w:rsidR="00C913B5" w:rsidRDefault="00962C70">
            <w:pPr>
              <w:spacing w:after="0" w:line="36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4ч.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Семинар-практикум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Организация посещения уч. занятия у опытного педагога – наставника Мирошниковой О.А.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Анализ посещенного занятия 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Практическое задание: классифицировать мето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ды обучения по познавательной деятельности обучающихся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Методисты, педагоги –наставники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Разработка учебно-  -методического обеспечения образовательного процесса 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Положение о требованиях к лабораторным работам и практическим занятиям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Практико-ориентированн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ое обучение -  формирование у обучающихся профессиональных компетенций практической деятельности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Ноябрь,</w:t>
            </w:r>
          </w:p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4ч.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Семинар-практикум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Разработка методических указаний к лабораторным работам и практическим занятиям. Оказание  помощи в разработке методического обес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печения образовательного процесса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    Методисты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Посещение занятий начинающих педагогов 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Анализ, самоанализ, посещенного занятия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Практическая помощь по обучению педагога самоанализу занятия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Методисты, педагог–наставники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Методы и формы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органи-зации контроля  и оценки знаний и умений обучающихся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Методы контроля - это способы диагностической деятельности, которые позволяют осуществлять обратную связь в процессе обучения с целью получения данных об успешности обучения, эффективности учебног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 процесса. Положение о контрольной  неделе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Положение о формирование фондов оценочных средств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Декабрь,</w:t>
            </w:r>
          </w:p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4ч.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Теоретический семинар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Практикум–разработка контрольно-оценочных средств по учебной дисциплине, профессиональному модулю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Консультации по подготовке к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онтрольных материалов к промежуточной аттестации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Методисты, 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педагоги –наставники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Формирование учебно-методического комплекса по учебной дисциплине, профессиональном у модулю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Роль учебно-методического комплекса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 организации образовательного про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цесса. Структура учебно-методического комплек-са (Приложения Б,В)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Положение о формирование учебно-методического комплекса.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Январь,</w:t>
            </w:r>
          </w:p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4ч.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Теоретический семинар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Практикум–формирование учебно-методического  по учебной дисциплине, профессиональному модулю.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Индивидуальные консультации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Мастер –класс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«Организация и проведение интегрированного учебного занятия»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Этапы разработки и поведение интегрированного учебного занятия преподавателями Симоновой Е.П. и Ельцовой Н.Г.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Январь</w:t>
            </w:r>
          </w:p>
          <w:p w:rsidR="00C913B5" w:rsidRDefault="00962C70">
            <w:pPr>
              <w:spacing w:after="0" w:line="36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Демонстрация конкретных методических приемов, техноло-гий обучения и воспитания.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Самостоятельная работа слушателей по разработке собственной модели занятия в режиме продемонстрированной педагогической технологии.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Методисты, 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педагоги –наставники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Трансформация образова-тельных событйя в органи-зацию учебного процесса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Организация учебных занятий в форме конференций, диспутов, викторин и других активных форм обучения, направленных на формирование личностных результатов обучающихся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Февраль,</w:t>
            </w:r>
          </w:p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4ч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Теоретический семинар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Практикум–разработка сценария проведения событийного занятия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Практическая помощь по обучению педагога самоанализу занятия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Методисты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Мастер –класс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«Семинар – диспут, учебное занятие направленное на формирование  общих  и профес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сиональных компетенций 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Этапы разработки и поведение учебного занятия в форме семинара – диспута.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Реализация в содержании семинарского занятия внутри дисциплинарных и междисциплинарных связей.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Интеграция теоретического материала с будущей практической де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ятельностью обучающихся.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Обобщение опыта работы преподавателя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Тимофеева Д.А. 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  Март</w:t>
            </w:r>
          </w:p>
          <w:p w:rsidR="00C913B5" w:rsidRDefault="00962C70">
            <w:pPr>
              <w:spacing w:after="0" w:line="36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Демонстрация включения в работу методов активизации мышления обучающихся.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Применение информационно- коммуникативных технологий обучения, мультимедийных средств обу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чения.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Самостоятельная работа слушателей по разработке собственной модели занятия в режиме продемонстрированной формы организации учебного занятия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Методисты, 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педагоги –наставники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Посещение занятий начинающих педагогов</w:t>
            </w:r>
          </w:p>
          <w:p w:rsidR="00C913B5" w:rsidRDefault="00962C70">
            <w:pPr>
              <w:spacing w:after="0" w:line="36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hd w:val="clear" w:color="auto" w:fill="FFFFFF"/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Формирование новых подходов к философии обучения, наличие собственного стиля профессиональной деятельности начинающего педагога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Практическая помощь по обучению педагога самоанализу занятия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Получение объективной оценки деятельности начинающего педа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гога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Методисты, педагоги –наставники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Круглый стол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«Методы и формы обучения, способствующие достиж-нию обучающимися личностных результатов»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hd w:val="clear" w:color="auto" w:fill="FFFFFF"/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Первичное обобщение опыта работы начинающего педагога в контексте  работы опытных преподавателей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36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Практическая помощь по подготовке к обсуждению вопросов, рассматриваемых по тематике Круглого стола.</w:t>
            </w:r>
          </w:p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Методисты, педагоги –наставники</w:t>
            </w:r>
          </w:p>
        </w:tc>
      </w:tr>
      <w:tr w:rsidR="00C913B5">
        <w:trPr>
          <w:tblCellSpacing w:w="0" w:type="dxa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Рассмотрение и анализ портфолио начинающего педагога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hd w:val="clear" w:color="auto" w:fill="FFFFFF"/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Обсуждение  результатов педагогической деятельности. Опреде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ление перспективы своей педагогической деятельности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Май,</w:t>
            </w:r>
          </w:p>
          <w:p w:rsidR="00C913B5" w:rsidRDefault="00962C70">
            <w:pPr>
              <w:spacing w:after="0" w:line="240" w:lineRule="auto"/>
              <w:ind w:right="-11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 ч.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Демонстрация достигнутых результатов: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 достижения обучающихся;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 участие в научно- методи-ческой деятельности;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 и др.</w:t>
            </w:r>
          </w:p>
          <w:p w:rsidR="00C913B5" w:rsidRDefault="00962C70">
            <w:pPr>
              <w:spacing w:after="0" w:line="240" w:lineRule="auto"/>
              <w:ind w:right="-11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Самоанализ педагогической деятельности по мониторингу успеваемости и качес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тву обучения.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B5" w:rsidRDefault="00962C70">
            <w:pPr>
              <w:spacing w:after="0" w:line="240" w:lineRule="auto"/>
              <w:ind w:right="-118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Методисты, зам. директора по учебно-методической работе.</w:t>
            </w:r>
          </w:p>
        </w:tc>
      </w:tr>
    </w:tbl>
    <w:p w:rsidR="00C913B5" w:rsidRDefault="00C913B5">
      <w:pPr>
        <w:pStyle w:val="Default"/>
        <w:spacing w:line="360" w:lineRule="auto"/>
        <w:ind w:firstLine="709"/>
        <w:jc w:val="both"/>
        <w:rPr>
          <w:bCs/>
        </w:rPr>
      </w:pPr>
    </w:p>
    <w:p w:rsidR="00C913B5" w:rsidRDefault="00962C70">
      <w:pPr>
        <w:shd w:val="nil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br w:type="page" w:clear="all"/>
      </w:r>
    </w:p>
    <w:p w:rsidR="00C913B5" w:rsidRDefault="00962C70">
      <w:pPr>
        <w:shd w:val="clear" w:color="auto" w:fill="FFFFFF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Вывод: </w:t>
      </w:r>
      <w:r>
        <w:rPr>
          <w:rFonts w:ascii="Times New Roman" w:hAnsi="Times New Roman"/>
          <w:bCs/>
          <w:sz w:val="24"/>
          <w:szCs w:val="24"/>
        </w:rPr>
        <w:t xml:space="preserve">кадровая политика </w:t>
      </w:r>
      <w:r>
        <w:rPr>
          <w:rFonts w:ascii="Times New Roman" w:hAnsi="Times New Roman"/>
          <w:sz w:val="24"/>
          <w:szCs w:val="24"/>
        </w:rPr>
        <w:t xml:space="preserve">Учреждения </w:t>
      </w:r>
      <w:r>
        <w:rPr>
          <w:rFonts w:ascii="Times New Roman" w:hAnsi="Times New Roman"/>
          <w:bCs/>
          <w:sz w:val="24"/>
          <w:szCs w:val="24"/>
        </w:rPr>
        <w:t>направлена на подбор педагогических кадров, способных наиболее полно и профессионально ре</w:t>
      </w:r>
      <w:r>
        <w:rPr>
          <w:rFonts w:ascii="Times New Roman" w:hAnsi="Times New Roman"/>
          <w:bCs/>
          <w:sz w:val="24"/>
          <w:szCs w:val="24"/>
        </w:rPr>
        <w:t xml:space="preserve">шать задачи подготовки современных специалистов в соответствии с требованиями ФГОС специальностей. Все циклы, действующие  в </w:t>
      </w:r>
      <w:r>
        <w:rPr>
          <w:rFonts w:ascii="Times New Roman" w:hAnsi="Times New Roman"/>
          <w:sz w:val="24"/>
          <w:szCs w:val="24"/>
        </w:rPr>
        <w:t>Учреждении</w:t>
      </w:r>
      <w:r>
        <w:rPr>
          <w:rFonts w:ascii="Times New Roman" w:hAnsi="Times New Roman"/>
          <w:bCs/>
          <w:sz w:val="24"/>
          <w:szCs w:val="24"/>
        </w:rPr>
        <w:t>, укомплектованы квалифицированными штатными преподавателями. Обстановка в педагогическом коллективе спокойная и деловая.</w:t>
      </w:r>
    </w:p>
    <w:p w:rsidR="00C913B5" w:rsidRDefault="00C913B5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913B5" w:rsidRDefault="00962C70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деятельности  профессиональной организации, подлежащей самообследованию приведены в приложении 1 и соответствуют  утв. форме согласно приказу Министерство образования и науки РФ от 10 декабря 2013г №1324.</w:t>
      </w:r>
    </w:p>
    <w:p w:rsidR="00C913B5" w:rsidRDefault="00C913B5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14"/>
          <w:szCs w:val="14"/>
          <w:lang w:eastAsia="ru-RU"/>
        </w:rPr>
      </w:pPr>
    </w:p>
    <w:p w:rsidR="00C913B5" w:rsidRDefault="00C913B5"/>
    <w:p w:rsidR="00C913B5" w:rsidRDefault="00962C70">
      <w:pPr>
        <w:pStyle w:val="Default"/>
        <w:spacing w:line="360" w:lineRule="auto"/>
        <w:ind w:firstLine="709"/>
        <w:jc w:val="both"/>
        <w:rPr>
          <w:b/>
          <w:bCs/>
          <w:highlight w:val="yellow"/>
        </w:rPr>
      </w:pPr>
      <w:r>
        <w:rPr>
          <w:b/>
          <w:bCs/>
          <w:highlight w:val="yellow"/>
        </w:rPr>
        <w:br w:type="page" w:clear="all"/>
      </w:r>
    </w:p>
    <w:p w:rsidR="00C913B5" w:rsidRDefault="00C913B5">
      <w:pPr>
        <w:pStyle w:val="ConsPlusNormal"/>
        <w:jc w:val="right"/>
        <w:outlineLvl w:val="0"/>
        <w:rPr>
          <w:highlight w:val="yellow"/>
        </w:rPr>
        <w:sectPr w:rsidR="00C913B5">
          <w:pgSz w:w="16838" w:h="11906" w:orient="landscape"/>
          <w:pgMar w:top="1695" w:right="1134" w:bottom="567" w:left="720" w:header="709" w:footer="0" w:gutter="0"/>
          <w:pgNumType w:start="61"/>
          <w:cols w:space="708"/>
          <w:docGrid w:linePitch="360"/>
        </w:sectPr>
      </w:pPr>
    </w:p>
    <w:p w:rsidR="00C913B5" w:rsidRDefault="00962C7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А</w:t>
      </w:r>
    </w:p>
    <w:p w:rsidR="00C913B5" w:rsidRDefault="00C913B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913B5" w:rsidRDefault="00C913B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913B5" w:rsidRDefault="00962C7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P376"/>
      <w:bookmarkEnd w:id="14"/>
      <w:r>
        <w:rPr>
          <w:rFonts w:ascii="Times New Roman" w:hAnsi="Times New Roman" w:cs="Times New Roman"/>
          <w:sz w:val="24"/>
          <w:szCs w:val="24"/>
        </w:rPr>
        <w:t>ПОКАЗАТЕЛИ</w:t>
      </w:r>
    </w:p>
    <w:p w:rsidR="00C913B5" w:rsidRDefault="00962C7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 ПРОФЕССИОНАЛЬНОЙ ОБРАЗОВАТЕЛЬНОЙ ОРГАНИЗАЦИИ,</w:t>
      </w:r>
    </w:p>
    <w:p w:rsidR="00C913B5" w:rsidRDefault="00962C7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ПОДЛЕЖАЩЕЙ САМООБСЛЕДОВАНИЮ</w:t>
      </w:r>
    </w:p>
    <w:p w:rsidR="00C913B5" w:rsidRDefault="00C913B5">
      <w:pPr>
        <w:spacing w:after="1"/>
        <w:rPr>
          <w:rFonts w:ascii="Times New Roman" w:hAnsi="Times New Roman"/>
          <w:sz w:val="24"/>
          <w:szCs w:val="24"/>
        </w:rPr>
      </w:pPr>
    </w:p>
    <w:tbl>
      <w:tblPr>
        <w:tblW w:w="9354" w:type="dxa"/>
        <w:jc w:val="center"/>
        <w:tblBorders>
          <w:top w:val="none" w:sz="4" w:space="0" w:color="000000"/>
          <w:left w:val="single" w:sz="24" w:space="0" w:color="CED3F1"/>
          <w:bottom w:val="none" w:sz="4" w:space="0" w:color="000000"/>
          <w:right w:val="single" w:sz="24" w:space="0" w:color="F4F3F8"/>
          <w:insideH w:val="none" w:sz="4" w:space="0" w:color="000000"/>
          <w:insideV w:val="none" w:sz="4" w:space="0" w:color="0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C913B5">
        <w:trPr>
          <w:jc w:val="center"/>
        </w:trPr>
        <w:tc>
          <w:tcPr>
            <w:tcW w:w="9294" w:type="dxa"/>
            <w:tcBorders>
              <w:top w:val="none" w:sz="4" w:space="0" w:color="000000"/>
              <w:left w:val="single" w:sz="24" w:space="0" w:color="CED3F1"/>
              <w:bottom w:val="none" w:sz="4" w:space="0" w:color="000000"/>
              <w:right w:val="single" w:sz="24" w:space="0" w:color="F4F3F8"/>
            </w:tcBorders>
            <w:shd w:val="clear" w:color="auto" w:fill="F4F3F8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18" w:tooltip="consultantplus://offline/ref=8969DBC425256DDC3151956A88D13B1F9C9955284C935CAF7612BCEF2FDF827A0790DECB22CA9046O3t1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Минобрнауки России от 15.02.2017 N 136)</w:t>
            </w:r>
          </w:p>
        </w:tc>
      </w:tr>
    </w:tbl>
    <w:p w:rsidR="00C913B5" w:rsidRDefault="00C913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"/>
        <w:gridCol w:w="5336"/>
        <w:gridCol w:w="1417"/>
        <w:gridCol w:w="1417"/>
      </w:tblGrid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417" w:type="dxa"/>
          </w:tcPr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студентов (курсантов), обучающихся по образовательным программам подготовки квалифицированных рабочих, служащих, в том числе: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очно-заочной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3B5">
        <w:trPr>
          <w:trHeight w:val="1053"/>
        </w:trPr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студентов (курсантов), обучающихся по образовательным программам подготовки специалистов среднего звена, в том числе: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2183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2118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очно-заочной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реализуемых образовательных программ среднего профессионального образования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</w:tr>
      <w:tr w:rsidR="00C913B5">
        <w:tc>
          <w:tcPr>
            <w:tcW w:w="963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студентов (курсантов), зачисленных на первый курс на очную форму обучения, за отчетный период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</w:tr>
      <w:tr w:rsidR="00C913B5">
        <w:tblPrEx>
          <w:tblBorders>
            <w:insideH w:val="none" w:sz="4" w:space="0" w:color="000000"/>
          </w:tblBorders>
        </w:tblPrEx>
        <w:tc>
          <w:tcPr>
            <w:tcW w:w="963" w:type="dxa"/>
            <w:tcBorders>
              <w:bottom w:val="none" w:sz="4" w:space="0" w:color="000000"/>
            </w:tcBorders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753" w:type="dxa"/>
            <w:gridSpan w:val="2"/>
            <w:tcBorders>
              <w:bottom w:val="none" w:sz="4" w:space="0" w:color="000000"/>
            </w:tcBorders>
            <w:shd w:val="clear" w:color="auto" w:fill="auto"/>
          </w:tcPr>
          <w:p w:rsidR="00C913B5" w:rsidRDefault="00962C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Утратил силу. - </w:t>
            </w:r>
            <w:hyperlink r:id="rId19" w:tooltip="consultantplus://offline/ref=8969DBC425256DDC3151956A88D13B1F9C9955284C935CAF7612BCEF2FDF827A0790DECB22CA9046O3t2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нобрнауки России от 15.02.2017 N 136</w:t>
            </w:r>
          </w:p>
        </w:tc>
        <w:tc>
          <w:tcPr>
            <w:tcW w:w="1417" w:type="dxa"/>
            <w:tcBorders>
              <w:bottom w:val="none" w:sz="4" w:space="0" w:color="000000"/>
            </w:tcBorders>
            <w:shd w:val="clear" w:color="auto" w:fill="auto"/>
          </w:tcPr>
          <w:p w:rsidR="00C913B5" w:rsidRDefault="00C913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B5">
        <w:tc>
          <w:tcPr>
            <w:tcW w:w="963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выпускников, прошедших государственную итоговую аттестацию и получивших оценки "хорошо" и "отлично", в общей численности выпускников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88,7</w:t>
            </w:r>
          </w:p>
        </w:tc>
      </w:tr>
      <w:tr w:rsidR="00C913B5">
        <w:tc>
          <w:tcPr>
            <w:tcW w:w="963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студентов (курсантов), ставших победителями и призерами олимпиад, конкурсов профессионального мастерства федерального и международного уровней, в общей численности студентов (курсантов)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</w:tr>
      <w:tr w:rsidR="00C913B5">
        <w:tc>
          <w:tcPr>
            <w:tcW w:w="963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ь/удельный вес численности студентов (курсантов), обучающихся по очной форме обучения, получающих государственную академическую стипендию, в общей численности студентов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451/21,3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гических работников в общей численности работников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/58,5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100/78,4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44,1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1.11.1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/33,1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1.11.2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4/11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прошедших повышение квалификации/профессиональную переподготовку за последние 3 года, в общей численности педагогических работников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48/37,8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участвующих в международных проектах и ассоциациях, в общей численности педагогических работников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студентов (курсантов) образовательной организации, обучающ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ихся в филиале образовательной организации (далее - филиал) </w:t>
            </w:r>
            <w:hyperlink w:anchor="P739" w:tooltip="#P73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417" w:type="dxa"/>
          </w:tcPr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3B5">
        <w:tc>
          <w:tcPr>
            <w:tcW w:w="963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Финансово-экономическая деятельность</w:t>
            </w:r>
          </w:p>
        </w:tc>
        <w:tc>
          <w:tcPr>
            <w:tcW w:w="1417" w:type="dxa"/>
            <w:shd w:val="clear" w:color="auto" w:fill="auto"/>
          </w:tcPr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913B5">
        <w:tc>
          <w:tcPr>
            <w:tcW w:w="963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образовательной организации по всем видам финансового обеспечения (деятельности)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307367,94</w:t>
            </w:r>
          </w:p>
        </w:tc>
      </w:tr>
      <w:tr w:rsidR="00C913B5">
        <w:tc>
          <w:tcPr>
            <w:tcW w:w="963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образовательной организации по всем видам финансового обеспечения (деятельности) в расчете на одного педагогического работника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2744,36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образовательной организации из средств от приносящей доход деятельности в расчете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одного педагогического работника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205,7</w:t>
            </w:r>
          </w:p>
        </w:tc>
      </w:tr>
      <w:tr w:rsidR="00C913B5">
        <w:tblPrEx>
          <w:tblBorders>
            <w:insideH w:val="none" w:sz="4" w:space="0" w:color="000000"/>
          </w:tblBorders>
        </w:tblPrEx>
        <w:tc>
          <w:tcPr>
            <w:tcW w:w="963" w:type="dxa"/>
            <w:tcBorders>
              <w:bottom w:val="none" w:sz="4" w:space="0" w:color="000000"/>
            </w:tcBorders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336" w:type="dxa"/>
            <w:tcBorders>
              <w:bottom w:val="none" w:sz="4" w:space="0" w:color="000000"/>
            </w:tcBorders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среднего заработка педагогического работника в образовательной организации (по всем видам финансового обеспечения (деятельности)) к соответствующей среднемесячной начисленной заработной плате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наемных работников в организациях, у индивидуальных предпринимателей и физических лиц (среднемесячному доходу от трудовой деятельности) в субъекте Российской Федерации</w:t>
            </w:r>
          </w:p>
        </w:tc>
        <w:tc>
          <w:tcPr>
            <w:tcW w:w="1417" w:type="dxa"/>
            <w:tcBorders>
              <w:bottom w:val="none" w:sz="4" w:space="0" w:color="000000"/>
            </w:tcBorders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bottom w:val="none" w:sz="4" w:space="0" w:color="000000"/>
            </w:tcBorders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</w:t>
            </w:r>
          </w:p>
        </w:tc>
      </w:tr>
      <w:tr w:rsidR="00C913B5">
        <w:tblPrEx>
          <w:tblBorders>
            <w:insideH w:val="none" w:sz="4" w:space="0" w:color="000000"/>
          </w:tblBorders>
        </w:tblPrEx>
        <w:tc>
          <w:tcPr>
            <w:tcW w:w="7716" w:type="dxa"/>
            <w:gridSpan w:val="3"/>
            <w:tcBorders>
              <w:top w:val="none" w:sz="4" w:space="0" w:color="000000"/>
            </w:tcBorders>
          </w:tcPr>
          <w:p w:rsidR="00C913B5" w:rsidRDefault="00962C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(пп. 2.4 в ред. </w:t>
            </w:r>
            <w:hyperlink r:id="rId20" w:tooltip="consultantplus://offline/ref=8969DBC425256DDC3151956A88D13B1F9C9955284C935CAF7612BCEF2FDF827A0790DECB22CA9046O3t3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инобрнауки России от 15.02.2017 N 136)</w:t>
            </w:r>
          </w:p>
        </w:tc>
        <w:tc>
          <w:tcPr>
            <w:tcW w:w="1417" w:type="dxa"/>
            <w:tcBorders>
              <w:top w:val="none" w:sz="4" w:space="0" w:color="000000"/>
            </w:tcBorders>
          </w:tcPr>
          <w:p w:rsidR="00C913B5" w:rsidRDefault="00C913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417" w:type="dxa"/>
          </w:tcPr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студента (курсанта)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9,2</w:t>
            </w:r>
          </w:p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со сроком эксплуатации не более 5 лет в расчете на одного студента (курсанта)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0,16</w:t>
            </w:r>
          </w:p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студентов (курсантов), проживающих в общежитиях, в общей численности студентов (курсантов), нуждающи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хся в общежитиях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инвалидов и лиц с ограниченными возможностями здоровья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студентов (курсантов) из числа инвалидов и лиц с ограниченными возможностями здоровья, числа инвали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и лиц с ограниченными возможностями здоровья, в общей численности студентов (курсантов)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22/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адаптированных образовательных программ среднего профессионального образования, в том числе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инвалидов и лиц с ограниченными возможностями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инвалидов и лиц с ограниченными возможностями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инвалидов и лиц с ограниченными возможно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стями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инвалидов и лиц с ограниченными возможностями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инвалидов и лиц с ограниченными возможно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стями здоровья со сложными дефектами (два и более нарушений)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инвалидов и лиц с ограниченными возможностями здоровья, обучающихся по программам подготовки квалифицированных рабочих, служащих, в том числе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со сложными дефектами (два и более нарушений)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очно-заочной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со сложными дефектами (два и более нарушений)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со сложными дефектами (два и более нарушений)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инвалидов и лиц с ограниченными возможностями здоровья, обучающихся по адапт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ированным образовательным программам подготовки квалифицированных рабочих, служащих, в том числе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со сложными дефектами (два и более нарушений)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очно-заочной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со сложными дефектами (два и более нарушений)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4.4.3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со сложными дефектами (два и более 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инвалидов и лиц с ограниченными возможностями здоровья, обучающихся по программам подготовки специалистов среднего звена, в том числе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4.5.1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C913B5" w:rsidRDefault="00C913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зрения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слуха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нарушениями опорно-двигательного аппарата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другими нарушениями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17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  <w:shd w:val="clear" w:color="auto" w:fill="auto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со сложными дефектами (два и более нарушений)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auto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4.5.2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очно-заочной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со сложными дефектами (два и более нарушений)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4.5.3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со сложными дефектами (два и более нарушений)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инвалидов и лиц с ограниченными возможностями здоровья, обучающихся по адапт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ированным образовательным программам подготовки специалистов среднего звена, в том числе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со сложными дефектами (два и более нарушений)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4.6.2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очно-заочной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со сложными дефектами (два и более нарушений)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4.6.3</w:t>
            </w: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заочной форме обучения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зрения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нарушениями слуха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 с нарушениями опорно-двигательного аппарата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 другими нарушениями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c>
          <w:tcPr>
            <w:tcW w:w="963" w:type="dxa"/>
          </w:tcPr>
          <w:p w:rsidR="00C913B5" w:rsidRDefault="00C913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и лиц с ограниченными возможностями здоровья со сложными дефектами (два и более 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</w:t>
            </w:r>
          </w:p>
        </w:tc>
      </w:tr>
      <w:tr w:rsidR="00C913B5">
        <w:tblPrEx>
          <w:tblBorders>
            <w:insideH w:val="none" w:sz="4" w:space="0" w:color="000000"/>
          </w:tblBorders>
        </w:tblPrEx>
        <w:trPr>
          <w:trHeight w:val="1971"/>
        </w:trPr>
        <w:tc>
          <w:tcPr>
            <w:tcW w:w="963" w:type="dxa"/>
            <w:tcBorders>
              <w:bottom w:val="none" w:sz="4" w:space="0" w:color="000000"/>
            </w:tcBorders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5336" w:type="dxa"/>
            <w:tcBorders>
              <w:bottom w:val="none" w:sz="4" w:space="0" w:color="000000"/>
            </w:tcBorders>
          </w:tcPr>
          <w:p w:rsidR="00C913B5" w:rsidRDefault="00962C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работников образовательной организации, прошедших повышение квалификации по вопросам получения среднего профессионального образования инвалидами и лицами с ограниченными возможностя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здоровья, в общей численности работников образовательной организации</w:t>
            </w:r>
          </w:p>
        </w:tc>
        <w:tc>
          <w:tcPr>
            <w:tcW w:w="1417" w:type="dxa"/>
            <w:tcBorders>
              <w:bottom w:val="none" w:sz="4" w:space="0" w:color="000000"/>
            </w:tcBorders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bottom w:val="none" w:sz="4" w:space="0" w:color="000000"/>
            </w:tcBorders>
          </w:tcPr>
          <w:p w:rsidR="00C913B5" w:rsidRDefault="00962C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0</w:t>
            </w:r>
          </w:p>
        </w:tc>
      </w:tr>
      <w:tr w:rsidR="00C913B5">
        <w:tblPrEx>
          <w:tblBorders>
            <w:insideH w:val="none" w:sz="4" w:space="0" w:color="000000"/>
          </w:tblBorders>
        </w:tblPrEx>
        <w:tc>
          <w:tcPr>
            <w:tcW w:w="7716" w:type="dxa"/>
            <w:gridSpan w:val="3"/>
            <w:tcBorders>
              <w:top w:val="none" w:sz="4" w:space="0" w:color="000000"/>
            </w:tcBorders>
          </w:tcPr>
          <w:p w:rsidR="00C913B5" w:rsidRDefault="00962C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(п. 4 введен </w:t>
            </w:r>
            <w:hyperlink r:id="rId21" w:tooltip="consultantplus://offline/ref=8969DBC425256DDC3151956A88D13B1F9C9955284C935CAF7612BCEF2FDF827A0790DECB22CA9045O3t5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Минобрнауки России от 15.02.2017 N 136)</w:t>
            </w:r>
          </w:p>
        </w:tc>
        <w:tc>
          <w:tcPr>
            <w:tcW w:w="1417" w:type="dxa"/>
            <w:tcBorders>
              <w:top w:val="none" w:sz="4" w:space="0" w:color="000000"/>
            </w:tcBorders>
          </w:tcPr>
          <w:p w:rsidR="00C913B5" w:rsidRDefault="00C913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3B5" w:rsidRDefault="00C913B5">
      <w:pPr>
        <w:rPr>
          <w:rFonts w:ascii="Times New Roman" w:hAnsi="Times New Roman"/>
          <w:sz w:val="24"/>
          <w:szCs w:val="24"/>
        </w:rPr>
      </w:pPr>
    </w:p>
    <w:sectPr w:rsidR="00C913B5" w:rsidSect="00C913B5">
      <w:pgSz w:w="11906" w:h="16838"/>
      <w:pgMar w:top="1134" w:right="567" w:bottom="720" w:left="1695" w:header="709" w:footer="0" w:gutter="0"/>
      <w:pgNumType w:start="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C70" w:rsidRDefault="00962C70">
      <w:pPr>
        <w:spacing w:after="0" w:line="240" w:lineRule="auto"/>
      </w:pPr>
      <w:r>
        <w:separator/>
      </w:r>
    </w:p>
  </w:endnote>
  <w:endnote w:type="continuationSeparator" w:id="0">
    <w:p w:rsidR="00962C70" w:rsidRDefault="00962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charset w:val="00"/>
    <w:family w:val="auto"/>
    <w:pitch w:val="default"/>
    <w:sig w:usb0="00000000" w:usb1="00000000" w:usb2="00000000" w:usb3="00000000" w:csb0="00000000" w:csb1="00000000"/>
  </w:font>
  <w:font w:name="№Е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764443"/>
      <w:docPartObj>
        <w:docPartGallery w:val="Page Numbers (Bottom of Page)"/>
        <w:docPartUnique/>
      </w:docPartObj>
    </w:sdtPr>
    <w:sdtContent>
      <w:p w:rsidR="00C913B5" w:rsidRDefault="00C913B5">
        <w:pPr>
          <w:pStyle w:val="Footer"/>
          <w:jc w:val="right"/>
        </w:pPr>
        <w:fldSimple w:instr="PAGE \* MERGEFORMAT">
          <w:r w:rsidR="000B786C">
            <w:rPr>
              <w:noProof/>
            </w:rPr>
            <w:t>2</w:t>
          </w:r>
        </w:fldSimple>
      </w:p>
    </w:sdtContent>
  </w:sdt>
  <w:p w:rsidR="00C913B5" w:rsidRDefault="00C913B5">
    <w:pPr>
      <w:pStyle w:val="Footer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3B5" w:rsidRDefault="00C913B5">
    <w:pPr>
      <w:pStyle w:val="Footer"/>
      <w:jc w:val="right"/>
    </w:pPr>
  </w:p>
  <w:p w:rsidR="00C913B5" w:rsidRDefault="00C913B5">
    <w:pPr>
      <w:pStyle w:val="Footer"/>
      <w:tabs>
        <w:tab w:val="left" w:pos="3394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26407"/>
      <w:docPartObj>
        <w:docPartGallery w:val="Page Numbers (Bottom of Page)"/>
        <w:docPartUnique/>
      </w:docPartObj>
    </w:sdtPr>
    <w:sdtContent>
      <w:p w:rsidR="00C913B5" w:rsidRDefault="00C913B5">
        <w:pPr>
          <w:pStyle w:val="Footer"/>
          <w:jc w:val="right"/>
        </w:pPr>
        <w:r>
          <w:fldChar w:fldCharType="begin"/>
        </w:r>
        <w:r w:rsidR="00962C70">
          <w:instrText xml:space="preserve"> PAGE   \* MERGEFORMAT </w:instrText>
        </w:r>
        <w:r>
          <w:fldChar w:fldCharType="separate"/>
        </w:r>
        <w:r w:rsidR="00962C70">
          <w:t>50</w:t>
        </w:r>
        <w:r>
          <w:fldChar w:fldCharType="end"/>
        </w:r>
      </w:p>
    </w:sdtContent>
  </w:sdt>
  <w:p w:rsidR="00C913B5" w:rsidRDefault="00C913B5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66030"/>
      <w:docPartObj>
        <w:docPartGallery w:val="Page Numbers (Bottom of Page)"/>
        <w:docPartUnique/>
      </w:docPartObj>
    </w:sdtPr>
    <w:sdtContent>
      <w:p w:rsidR="00C913B5" w:rsidRDefault="00C913B5">
        <w:pPr>
          <w:pStyle w:val="Footer"/>
          <w:jc w:val="right"/>
        </w:pPr>
        <w:r>
          <w:fldChar w:fldCharType="begin"/>
        </w:r>
        <w:r w:rsidR="00962C70">
          <w:instrText xml:space="preserve"> PAGE   \* MERGEFORMAT </w:instrText>
        </w:r>
        <w:r>
          <w:fldChar w:fldCharType="separate"/>
        </w:r>
        <w:r w:rsidR="00962C70">
          <w:t>60</w:t>
        </w:r>
        <w:r>
          <w:fldChar w:fldCharType="end"/>
        </w:r>
      </w:p>
    </w:sdtContent>
  </w:sdt>
  <w:p w:rsidR="00C913B5" w:rsidRDefault="00C913B5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3B5" w:rsidRDefault="00C913B5">
    <w:pPr>
      <w:pStyle w:val="Footer"/>
      <w:jc w:val="right"/>
      <w:rPr>
        <w:lang w:val="en-US"/>
      </w:rPr>
    </w:pPr>
    <w:r>
      <w:fldChar w:fldCharType="begin"/>
    </w:r>
    <w:r w:rsidR="00962C70">
      <w:instrText xml:space="preserve"> PAGE   \* MERGEFORMAT </w:instrText>
    </w:r>
    <w:r>
      <w:fldChar w:fldCharType="separate"/>
    </w:r>
    <w:r w:rsidR="00962C70">
      <w:t>66</w:t>
    </w:r>
    <w:r>
      <w:fldChar w:fldCharType="end"/>
    </w:r>
  </w:p>
  <w:p w:rsidR="00C913B5" w:rsidRDefault="00C913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C70" w:rsidRDefault="00962C70">
      <w:pPr>
        <w:spacing w:after="0" w:line="240" w:lineRule="auto"/>
      </w:pPr>
      <w:r>
        <w:separator/>
      </w:r>
    </w:p>
  </w:footnote>
  <w:footnote w:type="continuationSeparator" w:id="0">
    <w:p w:rsidR="00962C70" w:rsidRDefault="00962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5737"/>
    <w:multiLevelType w:val="hybridMultilevel"/>
    <w:tmpl w:val="4E8A6EE2"/>
    <w:lvl w:ilvl="0" w:tplc="775C6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80D5FA">
      <w:start w:val="1"/>
      <w:numFmt w:val="lowerLetter"/>
      <w:lvlText w:val="%2."/>
      <w:lvlJc w:val="left"/>
      <w:pPr>
        <w:ind w:left="1440" w:hanging="360"/>
      </w:pPr>
    </w:lvl>
    <w:lvl w:ilvl="2" w:tplc="98CC4062">
      <w:start w:val="1"/>
      <w:numFmt w:val="lowerRoman"/>
      <w:lvlText w:val="%3."/>
      <w:lvlJc w:val="right"/>
      <w:pPr>
        <w:ind w:left="2160" w:hanging="180"/>
      </w:pPr>
    </w:lvl>
    <w:lvl w:ilvl="3" w:tplc="7294F8AA">
      <w:start w:val="1"/>
      <w:numFmt w:val="decimal"/>
      <w:lvlText w:val="%4."/>
      <w:lvlJc w:val="left"/>
      <w:pPr>
        <w:ind w:left="2880" w:hanging="360"/>
      </w:pPr>
    </w:lvl>
    <w:lvl w:ilvl="4" w:tplc="397CBDDA">
      <w:start w:val="1"/>
      <w:numFmt w:val="lowerLetter"/>
      <w:lvlText w:val="%5."/>
      <w:lvlJc w:val="left"/>
      <w:pPr>
        <w:ind w:left="3600" w:hanging="360"/>
      </w:pPr>
    </w:lvl>
    <w:lvl w:ilvl="5" w:tplc="0E8C585C">
      <w:start w:val="1"/>
      <w:numFmt w:val="lowerRoman"/>
      <w:lvlText w:val="%6."/>
      <w:lvlJc w:val="right"/>
      <w:pPr>
        <w:ind w:left="4320" w:hanging="180"/>
      </w:pPr>
    </w:lvl>
    <w:lvl w:ilvl="6" w:tplc="2D0C9DFC">
      <w:start w:val="1"/>
      <w:numFmt w:val="decimal"/>
      <w:lvlText w:val="%7."/>
      <w:lvlJc w:val="left"/>
      <w:pPr>
        <w:ind w:left="5040" w:hanging="360"/>
      </w:pPr>
    </w:lvl>
    <w:lvl w:ilvl="7" w:tplc="5E820CBE">
      <w:start w:val="1"/>
      <w:numFmt w:val="lowerLetter"/>
      <w:lvlText w:val="%8."/>
      <w:lvlJc w:val="left"/>
      <w:pPr>
        <w:ind w:left="5760" w:hanging="360"/>
      </w:pPr>
    </w:lvl>
    <w:lvl w:ilvl="8" w:tplc="473882A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74C1C"/>
    <w:multiLevelType w:val="hybridMultilevel"/>
    <w:tmpl w:val="2A0430A4"/>
    <w:lvl w:ilvl="0" w:tplc="5512F0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F2445A6">
      <w:start w:val="1"/>
      <w:numFmt w:val="lowerLetter"/>
      <w:lvlText w:val="%2."/>
      <w:lvlJc w:val="left"/>
      <w:pPr>
        <w:ind w:left="1800" w:hanging="360"/>
      </w:pPr>
    </w:lvl>
    <w:lvl w:ilvl="2" w:tplc="6376440C">
      <w:start w:val="1"/>
      <w:numFmt w:val="lowerRoman"/>
      <w:lvlText w:val="%3."/>
      <w:lvlJc w:val="right"/>
      <w:pPr>
        <w:ind w:left="2520" w:hanging="180"/>
      </w:pPr>
    </w:lvl>
    <w:lvl w:ilvl="3" w:tplc="E9E69F12">
      <w:start w:val="1"/>
      <w:numFmt w:val="decimal"/>
      <w:lvlText w:val="%4."/>
      <w:lvlJc w:val="left"/>
      <w:pPr>
        <w:ind w:left="3240" w:hanging="360"/>
      </w:pPr>
    </w:lvl>
    <w:lvl w:ilvl="4" w:tplc="EA36AF40">
      <w:start w:val="1"/>
      <w:numFmt w:val="lowerLetter"/>
      <w:lvlText w:val="%5."/>
      <w:lvlJc w:val="left"/>
      <w:pPr>
        <w:ind w:left="3960" w:hanging="360"/>
      </w:pPr>
    </w:lvl>
    <w:lvl w:ilvl="5" w:tplc="D0E80F8A">
      <w:start w:val="1"/>
      <w:numFmt w:val="lowerRoman"/>
      <w:lvlText w:val="%6."/>
      <w:lvlJc w:val="right"/>
      <w:pPr>
        <w:ind w:left="4680" w:hanging="180"/>
      </w:pPr>
    </w:lvl>
    <w:lvl w:ilvl="6" w:tplc="66CC24BC">
      <w:start w:val="1"/>
      <w:numFmt w:val="decimal"/>
      <w:lvlText w:val="%7."/>
      <w:lvlJc w:val="left"/>
      <w:pPr>
        <w:ind w:left="5400" w:hanging="360"/>
      </w:pPr>
    </w:lvl>
    <w:lvl w:ilvl="7" w:tplc="96222FCC">
      <w:start w:val="1"/>
      <w:numFmt w:val="lowerLetter"/>
      <w:lvlText w:val="%8."/>
      <w:lvlJc w:val="left"/>
      <w:pPr>
        <w:ind w:left="6120" w:hanging="360"/>
      </w:pPr>
    </w:lvl>
    <w:lvl w:ilvl="8" w:tplc="1F1CCE1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56BDD"/>
    <w:multiLevelType w:val="hybridMultilevel"/>
    <w:tmpl w:val="A5D44D52"/>
    <w:lvl w:ilvl="0" w:tplc="DABAC0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23E7F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0F2C8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87EC6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F8387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46440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6B8BD7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F90F3D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8220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5F6657"/>
    <w:multiLevelType w:val="hybridMultilevel"/>
    <w:tmpl w:val="EB3C077A"/>
    <w:lvl w:ilvl="0" w:tplc="547EF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ACE714">
      <w:start w:val="1"/>
      <w:numFmt w:val="lowerLetter"/>
      <w:lvlText w:val="%2."/>
      <w:lvlJc w:val="left"/>
      <w:pPr>
        <w:ind w:left="1440" w:hanging="360"/>
      </w:pPr>
    </w:lvl>
    <w:lvl w:ilvl="2" w:tplc="A93C0B68">
      <w:start w:val="1"/>
      <w:numFmt w:val="lowerRoman"/>
      <w:lvlText w:val="%3."/>
      <w:lvlJc w:val="right"/>
      <w:pPr>
        <w:ind w:left="2160" w:hanging="180"/>
      </w:pPr>
    </w:lvl>
    <w:lvl w:ilvl="3" w:tplc="F702AD96">
      <w:start w:val="1"/>
      <w:numFmt w:val="decimal"/>
      <w:lvlText w:val="%4."/>
      <w:lvlJc w:val="left"/>
      <w:pPr>
        <w:ind w:left="2880" w:hanging="360"/>
      </w:pPr>
    </w:lvl>
    <w:lvl w:ilvl="4" w:tplc="DA50ACD6">
      <w:start w:val="1"/>
      <w:numFmt w:val="lowerLetter"/>
      <w:lvlText w:val="%5."/>
      <w:lvlJc w:val="left"/>
      <w:pPr>
        <w:ind w:left="3600" w:hanging="360"/>
      </w:pPr>
    </w:lvl>
    <w:lvl w:ilvl="5" w:tplc="11DC6A8C">
      <w:start w:val="1"/>
      <w:numFmt w:val="lowerRoman"/>
      <w:lvlText w:val="%6."/>
      <w:lvlJc w:val="right"/>
      <w:pPr>
        <w:ind w:left="4320" w:hanging="180"/>
      </w:pPr>
    </w:lvl>
    <w:lvl w:ilvl="6" w:tplc="FDB48BDA">
      <w:start w:val="1"/>
      <w:numFmt w:val="decimal"/>
      <w:lvlText w:val="%7."/>
      <w:lvlJc w:val="left"/>
      <w:pPr>
        <w:ind w:left="5040" w:hanging="360"/>
      </w:pPr>
    </w:lvl>
    <w:lvl w:ilvl="7" w:tplc="93BC2BE4">
      <w:start w:val="1"/>
      <w:numFmt w:val="lowerLetter"/>
      <w:lvlText w:val="%8."/>
      <w:lvlJc w:val="left"/>
      <w:pPr>
        <w:ind w:left="5760" w:hanging="360"/>
      </w:pPr>
    </w:lvl>
    <w:lvl w:ilvl="8" w:tplc="21FE847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11D2D"/>
    <w:multiLevelType w:val="hybridMultilevel"/>
    <w:tmpl w:val="13724F18"/>
    <w:lvl w:ilvl="0" w:tplc="D820E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2E963A">
      <w:start w:val="1"/>
      <w:numFmt w:val="lowerLetter"/>
      <w:lvlText w:val="%2."/>
      <w:lvlJc w:val="left"/>
      <w:pPr>
        <w:ind w:left="1440" w:hanging="360"/>
      </w:pPr>
    </w:lvl>
    <w:lvl w:ilvl="2" w:tplc="C5642CE0">
      <w:start w:val="1"/>
      <w:numFmt w:val="lowerRoman"/>
      <w:lvlText w:val="%3."/>
      <w:lvlJc w:val="right"/>
      <w:pPr>
        <w:ind w:left="2160" w:hanging="180"/>
      </w:pPr>
    </w:lvl>
    <w:lvl w:ilvl="3" w:tplc="10C48156">
      <w:start w:val="1"/>
      <w:numFmt w:val="decimal"/>
      <w:lvlText w:val="%4."/>
      <w:lvlJc w:val="left"/>
      <w:pPr>
        <w:ind w:left="2880" w:hanging="360"/>
      </w:pPr>
    </w:lvl>
    <w:lvl w:ilvl="4" w:tplc="234455E4">
      <w:start w:val="1"/>
      <w:numFmt w:val="lowerLetter"/>
      <w:lvlText w:val="%5."/>
      <w:lvlJc w:val="left"/>
      <w:pPr>
        <w:ind w:left="3600" w:hanging="360"/>
      </w:pPr>
    </w:lvl>
    <w:lvl w:ilvl="5" w:tplc="68863ED6">
      <w:start w:val="1"/>
      <w:numFmt w:val="lowerRoman"/>
      <w:lvlText w:val="%6."/>
      <w:lvlJc w:val="right"/>
      <w:pPr>
        <w:ind w:left="4320" w:hanging="180"/>
      </w:pPr>
    </w:lvl>
    <w:lvl w:ilvl="6" w:tplc="FA54FC8C">
      <w:start w:val="1"/>
      <w:numFmt w:val="decimal"/>
      <w:lvlText w:val="%7."/>
      <w:lvlJc w:val="left"/>
      <w:pPr>
        <w:ind w:left="5040" w:hanging="360"/>
      </w:pPr>
    </w:lvl>
    <w:lvl w:ilvl="7" w:tplc="479E0310">
      <w:start w:val="1"/>
      <w:numFmt w:val="lowerLetter"/>
      <w:lvlText w:val="%8."/>
      <w:lvlJc w:val="left"/>
      <w:pPr>
        <w:ind w:left="5760" w:hanging="360"/>
      </w:pPr>
    </w:lvl>
    <w:lvl w:ilvl="8" w:tplc="D8F4CB6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0E56CF"/>
    <w:multiLevelType w:val="hybridMultilevel"/>
    <w:tmpl w:val="FA74E186"/>
    <w:lvl w:ilvl="0" w:tplc="574EDDAC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C2C6B7C6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C2BAD97A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B6E063E2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6916123C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DD4EECC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206175A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1C04660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447EECA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0C62358"/>
    <w:multiLevelType w:val="hybridMultilevel"/>
    <w:tmpl w:val="52D2DD4C"/>
    <w:lvl w:ilvl="0" w:tplc="44FE1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E82A3A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298BD2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2B0AE3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EBE7E3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C7603E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91E2EB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E1C4FE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350077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F6115E"/>
    <w:multiLevelType w:val="hybridMultilevel"/>
    <w:tmpl w:val="06B0D20A"/>
    <w:lvl w:ilvl="0" w:tplc="7748A0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154BF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89656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86C56A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D2CB5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EFCFC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B2C05C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6A61AE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63CA5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88680F"/>
    <w:multiLevelType w:val="hybridMultilevel"/>
    <w:tmpl w:val="BB926A40"/>
    <w:lvl w:ilvl="0" w:tplc="A0462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A8AE44">
      <w:start w:val="1"/>
      <w:numFmt w:val="lowerLetter"/>
      <w:lvlText w:val="%2."/>
      <w:lvlJc w:val="left"/>
      <w:pPr>
        <w:ind w:left="1440" w:hanging="360"/>
      </w:pPr>
    </w:lvl>
    <w:lvl w:ilvl="2" w:tplc="E5AC8182">
      <w:start w:val="1"/>
      <w:numFmt w:val="lowerRoman"/>
      <w:lvlText w:val="%3."/>
      <w:lvlJc w:val="right"/>
      <w:pPr>
        <w:ind w:left="2160" w:hanging="180"/>
      </w:pPr>
    </w:lvl>
    <w:lvl w:ilvl="3" w:tplc="BDA261F0">
      <w:start w:val="1"/>
      <w:numFmt w:val="decimal"/>
      <w:lvlText w:val="%4."/>
      <w:lvlJc w:val="left"/>
      <w:pPr>
        <w:ind w:left="2880" w:hanging="360"/>
      </w:pPr>
    </w:lvl>
    <w:lvl w:ilvl="4" w:tplc="D2C0C7F2">
      <w:start w:val="1"/>
      <w:numFmt w:val="lowerLetter"/>
      <w:lvlText w:val="%5."/>
      <w:lvlJc w:val="left"/>
      <w:pPr>
        <w:ind w:left="3600" w:hanging="360"/>
      </w:pPr>
    </w:lvl>
    <w:lvl w:ilvl="5" w:tplc="1D76A586">
      <w:start w:val="1"/>
      <w:numFmt w:val="lowerRoman"/>
      <w:lvlText w:val="%6."/>
      <w:lvlJc w:val="right"/>
      <w:pPr>
        <w:ind w:left="4320" w:hanging="180"/>
      </w:pPr>
    </w:lvl>
    <w:lvl w:ilvl="6" w:tplc="7E8891F2">
      <w:start w:val="1"/>
      <w:numFmt w:val="decimal"/>
      <w:lvlText w:val="%7."/>
      <w:lvlJc w:val="left"/>
      <w:pPr>
        <w:ind w:left="5040" w:hanging="360"/>
      </w:pPr>
    </w:lvl>
    <w:lvl w:ilvl="7" w:tplc="62CA7658">
      <w:start w:val="1"/>
      <w:numFmt w:val="lowerLetter"/>
      <w:lvlText w:val="%8."/>
      <w:lvlJc w:val="left"/>
      <w:pPr>
        <w:ind w:left="5760" w:hanging="360"/>
      </w:pPr>
    </w:lvl>
    <w:lvl w:ilvl="8" w:tplc="84CC00A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B17C3"/>
    <w:multiLevelType w:val="hybridMultilevel"/>
    <w:tmpl w:val="AEBAB292"/>
    <w:lvl w:ilvl="0" w:tplc="21D8DC9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A263BD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1DC7F0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54C413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50AABC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94A7A4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6C2B14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2022A6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BE6166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9324AE5"/>
    <w:multiLevelType w:val="hybridMultilevel"/>
    <w:tmpl w:val="F2704C42"/>
    <w:lvl w:ilvl="0" w:tplc="00DC3C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954A8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312CB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86CFE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ACC2A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A6648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08896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A14DD4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D745B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7B27D8"/>
    <w:multiLevelType w:val="hybridMultilevel"/>
    <w:tmpl w:val="86F4C68A"/>
    <w:lvl w:ilvl="0" w:tplc="461040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2AC9B2">
      <w:start w:val="1"/>
      <w:numFmt w:val="lowerLetter"/>
      <w:lvlText w:val="%2."/>
      <w:lvlJc w:val="left"/>
      <w:pPr>
        <w:ind w:left="1440" w:hanging="360"/>
      </w:pPr>
    </w:lvl>
    <w:lvl w:ilvl="2" w:tplc="359AB7FC">
      <w:start w:val="1"/>
      <w:numFmt w:val="lowerRoman"/>
      <w:lvlText w:val="%3."/>
      <w:lvlJc w:val="right"/>
      <w:pPr>
        <w:ind w:left="2160" w:hanging="180"/>
      </w:pPr>
    </w:lvl>
    <w:lvl w:ilvl="3" w:tplc="C22C9A14">
      <w:start w:val="1"/>
      <w:numFmt w:val="decimal"/>
      <w:lvlText w:val="%4."/>
      <w:lvlJc w:val="left"/>
      <w:pPr>
        <w:ind w:left="2880" w:hanging="360"/>
      </w:pPr>
    </w:lvl>
    <w:lvl w:ilvl="4" w:tplc="718A177A">
      <w:start w:val="1"/>
      <w:numFmt w:val="lowerLetter"/>
      <w:lvlText w:val="%5."/>
      <w:lvlJc w:val="left"/>
      <w:pPr>
        <w:ind w:left="3600" w:hanging="360"/>
      </w:pPr>
    </w:lvl>
    <w:lvl w:ilvl="5" w:tplc="E528C3BE">
      <w:start w:val="1"/>
      <w:numFmt w:val="lowerRoman"/>
      <w:lvlText w:val="%6."/>
      <w:lvlJc w:val="right"/>
      <w:pPr>
        <w:ind w:left="4320" w:hanging="180"/>
      </w:pPr>
    </w:lvl>
    <w:lvl w:ilvl="6" w:tplc="C38EB5D4">
      <w:start w:val="1"/>
      <w:numFmt w:val="decimal"/>
      <w:lvlText w:val="%7."/>
      <w:lvlJc w:val="left"/>
      <w:pPr>
        <w:ind w:left="5040" w:hanging="360"/>
      </w:pPr>
    </w:lvl>
    <w:lvl w:ilvl="7" w:tplc="298C292C">
      <w:start w:val="1"/>
      <w:numFmt w:val="lowerLetter"/>
      <w:lvlText w:val="%8."/>
      <w:lvlJc w:val="left"/>
      <w:pPr>
        <w:ind w:left="5760" w:hanging="360"/>
      </w:pPr>
    </w:lvl>
    <w:lvl w:ilvl="8" w:tplc="D2DCEEF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1136E"/>
    <w:multiLevelType w:val="hybridMultilevel"/>
    <w:tmpl w:val="431ACF30"/>
    <w:lvl w:ilvl="0" w:tplc="FE245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6A437A">
      <w:start w:val="1"/>
      <w:numFmt w:val="lowerLetter"/>
      <w:lvlText w:val="%2."/>
      <w:lvlJc w:val="left"/>
      <w:pPr>
        <w:ind w:left="1440" w:hanging="360"/>
      </w:pPr>
    </w:lvl>
    <w:lvl w:ilvl="2" w:tplc="F126ECBA">
      <w:start w:val="1"/>
      <w:numFmt w:val="lowerRoman"/>
      <w:lvlText w:val="%3."/>
      <w:lvlJc w:val="right"/>
      <w:pPr>
        <w:ind w:left="2160" w:hanging="180"/>
      </w:pPr>
    </w:lvl>
    <w:lvl w:ilvl="3" w:tplc="3A02ABEE">
      <w:start w:val="1"/>
      <w:numFmt w:val="decimal"/>
      <w:lvlText w:val="%4."/>
      <w:lvlJc w:val="left"/>
      <w:pPr>
        <w:ind w:left="2880" w:hanging="360"/>
      </w:pPr>
    </w:lvl>
    <w:lvl w:ilvl="4" w:tplc="4698CAF6">
      <w:start w:val="1"/>
      <w:numFmt w:val="lowerLetter"/>
      <w:lvlText w:val="%5."/>
      <w:lvlJc w:val="left"/>
      <w:pPr>
        <w:ind w:left="3600" w:hanging="360"/>
      </w:pPr>
    </w:lvl>
    <w:lvl w:ilvl="5" w:tplc="DC06754C">
      <w:start w:val="1"/>
      <w:numFmt w:val="lowerRoman"/>
      <w:lvlText w:val="%6."/>
      <w:lvlJc w:val="right"/>
      <w:pPr>
        <w:ind w:left="4320" w:hanging="180"/>
      </w:pPr>
    </w:lvl>
    <w:lvl w:ilvl="6" w:tplc="85B8737E">
      <w:start w:val="1"/>
      <w:numFmt w:val="decimal"/>
      <w:lvlText w:val="%7."/>
      <w:lvlJc w:val="left"/>
      <w:pPr>
        <w:ind w:left="5040" w:hanging="360"/>
      </w:pPr>
    </w:lvl>
    <w:lvl w:ilvl="7" w:tplc="1004DAEE">
      <w:start w:val="1"/>
      <w:numFmt w:val="lowerLetter"/>
      <w:lvlText w:val="%8."/>
      <w:lvlJc w:val="left"/>
      <w:pPr>
        <w:ind w:left="5760" w:hanging="360"/>
      </w:pPr>
    </w:lvl>
    <w:lvl w:ilvl="8" w:tplc="86E8E63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8D5E03"/>
    <w:multiLevelType w:val="hybridMultilevel"/>
    <w:tmpl w:val="D6F4EFBE"/>
    <w:lvl w:ilvl="0" w:tplc="EC122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461B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2689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9C94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ABD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7C9A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CB0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62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268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914C4C"/>
    <w:multiLevelType w:val="hybridMultilevel"/>
    <w:tmpl w:val="95402A66"/>
    <w:lvl w:ilvl="0" w:tplc="DF1CECD6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7F22DF68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2B86063A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280CCAD6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32C665DC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3146C510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A33EFC48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A52637E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46A47EB0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238148B0"/>
    <w:multiLevelType w:val="hybridMultilevel"/>
    <w:tmpl w:val="AF8AD00A"/>
    <w:lvl w:ilvl="0" w:tplc="8FDEC860">
      <w:start w:val="1"/>
      <w:numFmt w:val="decimal"/>
      <w:lvlText w:val="%1."/>
      <w:lvlJc w:val="left"/>
      <w:pPr>
        <w:ind w:left="720" w:hanging="360"/>
      </w:pPr>
    </w:lvl>
    <w:lvl w:ilvl="1" w:tplc="A8E4BDAA">
      <w:start w:val="1"/>
      <w:numFmt w:val="lowerLetter"/>
      <w:lvlText w:val="%2."/>
      <w:lvlJc w:val="left"/>
      <w:pPr>
        <w:ind w:left="1440" w:hanging="360"/>
      </w:pPr>
    </w:lvl>
    <w:lvl w:ilvl="2" w:tplc="91DAF2D4">
      <w:start w:val="1"/>
      <w:numFmt w:val="lowerRoman"/>
      <w:lvlText w:val="%3."/>
      <w:lvlJc w:val="right"/>
      <w:pPr>
        <w:ind w:left="2160" w:hanging="180"/>
      </w:pPr>
    </w:lvl>
    <w:lvl w:ilvl="3" w:tplc="558A0688">
      <w:start w:val="1"/>
      <w:numFmt w:val="decimal"/>
      <w:lvlText w:val="%4."/>
      <w:lvlJc w:val="left"/>
      <w:pPr>
        <w:ind w:left="2880" w:hanging="360"/>
      </w:pPr>
    </w:lvl>
    <w:lvl w:ilvl="4" w:tplc="CB004B0E">
      <w:start w:val="1"/>
      <w:numFmt w:val="lowerLetter"/>
      <w:lvlText w:val="%5."/>
      <w:lvlJc w:val="left"/>
      <w:pPr>
        <w:ind w:left="3600" w:hanging="360"/>
      </w:pPr>
    </w:lvl>
    <w:lvl w:ilvl="5" w:tplc="AF246C64">
      <w:start w:val="1"/>
      <w:numFmt w:val="lowerRoman"/>
      <w:lvlText w:val="%6."/>
      <w:lvlJc w:val="right"/>
      <w:pPr>
        <w:ind w:left="4320" w:hanging="180"/>
      </w:pPr>
    </w:lvl>
    <w:lvl w:ilvl="6" w:tplc="921CB24A">
      <w:start w:val="1"/>
      <w:numFmt w:val="decimal"/>
      <w:lvlText w:val="%7."/>
      <w:lvlJc w:val="left"/>
      <w:pPr>
        <w:ind w:left="5040" w:hanging="360"/>
      </w:pPr>
    </w:lvl>
    <w:lvl w:ilvl="7" w:tplc="348645A2">
      <w:start w:val="1"/>
      <w:numFmt w:val="lowerLetter"/>
      <w:lvlText w:val="%8."/>
      <w:lvlJc w:val="left"/>
      <w:pPr>
        <w:ind w:left="5760" w:hanging="360"/>
      </w:pPr>
    </w:lvl>
    <w:lvl w:ilvl="8" w:tplc="AF38769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E56BA"/>
    <w:multiLevelType w:val="hybridMultilevel"/>
    <w:tmpl w:val="AEF81096"/>
    <w:lvl w:ilvl="0" w:tplc="C54C6D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6D07F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096C9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33AFB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FF200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3F2B2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694352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30ECA5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527B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A340A7"/>
    <w:multiLevelType w:val="hybridMultilevel"/>
    <w:tmpl w:val="07861CEA"/>
    <w:lvl w:ilvl="0" w:tplc="8D12888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E11A4638">
      <w:start w:val="1"/>
      <w:numFmt w:val="lowerLetter"/>
      <w:lvlText w:val="%2."/>
      <w:lvlJc w:val="left"/>
      <w:pPr>
        <w:ind w:left="1440" w:hanging="360"/>
      </w:pPr>
    </w:lvl>
    <w:lvl w:ilvl="2" w:tplc="62F6FE5E">
      <w:start w:val="1"/>
      <w:numFmt w:val="lowerRoman"/>
      <w:lvlText w:val="%3."/>
      <w:lvlJc w:val="right"/>
      <w:pPr>
        <w:ind w:left="2160" w:hanging="180"/>
      </w:pPr>
    </w:lvl>
    <w:lvl w:ilvl="3" w:tplc="24DEC8E8">
      <w:start w:val="1"/>
      <w:numFmt w:val="decimal"/>
      <w:lvlText w:val="%4."/>
      <w:lvlJc w:val="left"/>
      <w:pPr>
        <w:ind w:left="2880" w:hanging="360"/>
      </w:pPr>
    </w:lvl>
    <w:lvl w:ilvl="4" w:tplc="DFCE9832">
      <w:start w:val="1"/>
      <w:numFmt w:val="lowerLetter"/>
      <w:lvlText w:val="%5."/>
      <w:lvlJc w:val="left"/>
      <w:pPr>
        <w:ind w:left="3600" w:hanging="360"/>
      </w:pPr>
    </w:lvl>
    <w:lvl w:ilvl="5" w:tplc="5218F19A">
      <w:start w:val="1"/>
      <w:numFmt w:val="lowerRoman"/>
      <w:lvlText w:val="%6."/>
      <w:lvlJc w:val="right"/>
      <w:pPr>
        <w:ind w:left="4320" w:hanging="180"/>
      </w:pPr>
    </w:lvl>
    <w:lvl w:ilvl="6" w:tplc="2334D012">
      <w:start w:val="1"/>
      <w:numFmt w:val="decimal"/>
      <w:lvlText w:val="%7."/>
      <w:lvlJc w:val="left"/>
      <w:pPr>
        <w:ind w:left="5040" w:hanging="360"/>
      </w:pPr>
    </w:lvl>
    <w:lvl w:ilvl="7" w:tplc="B77A40E6">
      <w:start w:val="1"/>
      <w:numFmt w:val="lowerLetter"/>
      <w:lvlText w:val="%8."/>
      <w:lvlJc w:val="left"/>
      <w:pPr>
        <w:ind w:left="5760" w:hanging="360"/>
      </w:pPr>
    </w:lvl>
    <w:lvl w:ilvl="8" w:tplc="235498A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49411D"/>
    <w:multiLevelType w:val="hybridMultilevel"/>
    <w:tmpl w:val="8438CA84"/>
    <w:lvl w:ilvl="0" w:tplc="DA3E3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D38AF96">
      <w:start w:val="1"/>
      <w:numFmt w:val="lowerLetter"/>
      <w:lvlText w:val="%2."/>
      <w:lvlJc w:val="left"/>
      <w:pPr>
        <w:ind w:left="1800" w:hanging="360"/>
      </w:pPr>
    </w:lvl>
    <w:lvl w:ilvl="2" w:tplc="C3368AE4">
      <w:start w:val="1"/>
      <w:numFmt w:val="lowerRoman"/>
      <w:lvlText w:val="%3."/>
      <w:lvlJc w:val="right"/>
      <w:pPr>
        <w:ind w:left="2520" w:hanging="180"/>
      </w:pPr>
    </w:lvl>
    <w:lvl w:ilvl="3" w:tplc="CA580690">
      <w:start w:val="1"/>
      <w:numFmt w:val="decimal"/>
      <w:lvlText w:val="%4."/>
      <w:lvlJc w:val="left"/>
      <w:pPr>
        <w:ind w:left="3240" w:hanging="360"/>
      </w:pPr>
    </w:lvl>
    <w:lvl w:ilvl="4" w:tplc="15DC0F62">
      <w:start w:val="1"/>
      <w:numFmt w:val="lowerLetter"/>
      <w:lvlText w:val="%5."/>
      <w:lvlJc w:val="left"/>
      <w:pPr>
        <w:ind w:left="3960" w:hanging="360"/>
      </w:pPr>
    </w:lvl>
    <w:lvl w:ilvl="5" w:tplc="63588A3E">
      <w:start w:val="1"/>
      <w:numFmt w:val="lowerRoman"/>
      <w:lvlText w:val="%6."/>
      <w:lvlJc w:val="right"/>
      <w:pPr>
        <w:ind w:left="4680" w:hanging="180"/>
      </w:pPr>
    </w:lvl>
    <w:lvl w:ilvl="6" w:tplc="F3AEFCAE">
      <w:start w:val="1"/>
      <w:numFmt w:val="decimal"/>
      <w:lvlText w:val="%7."/>
      <w:lvlJc w:val="left"/>
      <w:pPr>
        <w:ind w:left="5400" w:hanging="360"/>
      </w:pPr>
    </w:lvl>
    <w:lvl w:ilvl="7" w:tplc="465CB3AA">
      <w:start w:val="1"/>
      <w:numFmt w:val="lowerLetter"/>
      <w:lvlText w:val="%8."/>
      <w:lvlJc w:val="left"/>
      <w:pPr>
        <w:ind w:left="6120" w:hanging="360"/>
      </w:pPr>
    </w:lvl>
    <w:lvl w:ilvl="8" w:tplc="FA984A4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A70C84"/>
    <w:multiLevelType w:val="hybridMultilevel"/>
    <w:tmpl w:val="B8DAF0C6"/>
    <w:lvl w:ilvl="0" w:tplc="7ED2ADC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1DA52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FF0B1C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D1EA13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748F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3C539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9A2795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A9653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F466A7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0AA0DB1"/>
    <w:multiLevelType w:val="hybridMultilevel"/>
    <w:tmpl w:val="E14EE9AE"/>
    <w:lvl w:ilvl="0" w:tplc="4A66B6E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EFAD9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A4F0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92C7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E41D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6A96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65041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B3668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9F674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482C0044"/>
    <w:multiLevelType w:val="hybridMultilevel"/>
    <w:tmpl w:val="D944BC14"/>
    <w:lvl w:ilvl="0" w:tplc="FFEA5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E64366E">
      <w:start w:val="1"/>
      <w:numFmt w:val="lowerLetter"/>
      <w:lvlText w:val="%2."/>
      <w:lvlJc w:val="left"/>
      <w:pPr>
        <w:ind w:left="1800" w:hanging="360"/>
      </w:pPr>
    </w:lvl>
    <w:lvl w:ilvl="2" w:tplc="87D8F8A0">
      <w:start w:val="1"/>
      <w:numFmt w:val="lowerRoman"/>
      <w:lvlText w:val="%3."/>
      <w:lvlJc w:val="right"/>
      <w:pPr>
        <w:ind w:left="2520" w:hanging="180"/>
      </w:pPr>
    </w:lvl>
    <w:lvl w:ilvl="3" w:tplc="CEB21FBC">
      <w:start w:val="1"/>
      <w:numFmt w:val="decimal"/>
      <w:lvlText w:val="%4."/>
      <w:lvlJc w:val="left"/>
      <w:pPr>
        <w:ind w:left="3240" w:hanging="360"/>
      </w:pPr>
    </w:lvl>
    <w:lvl w:ilvl="4" w:tplc="EF74D12A">
      <w:start w:val="1"/>
      <w:numFmt w:val="lowerLetter"/>
      <w:lvlText w:val="%5."/>
      <w:lvlJc w:val="left"/>
      <w:pPr>
        <w:ind w:left="3960" w:hanging="360"/>
      </w:pPr>
    </w:lvl>
    <w:lvl w:ilvl="5" w:tplc="CD220C36">
      <w:start w:val="1"/>
      <w:numFmt w:val="lowerRoman"/>
      <w:lvlText w:val="%6."/>
      <w:lvlJc w:val="right"/>
      <w:pPr>
        <w:ind w:left="4680" w:hanging="180"/>
      </w:pPr>
    </w:lvl>
    <w:lvl w:ilvl="6" w:tplc="BE30E3DE">
      <w:start w:val="1"/>
      <w:numFmt w:val="decimal"/>
      <w:lvlText w:val="%7."/>
      <w:lvlJc w:val="left"/>
      <w:pPr>
        <w:ind w:left="5400" w:hanging="360"/>
      </w:pPr>
    </w:lvl>
    <w:lvl w:ilvl="7" w:tplc="7F2661BE">
      <w:start w:val="1"/>
      <w:numFmt w:val="lowerLetter"/>
      <w:lvlText w:val="%8."/>
      <w:lvlJc w:val="left"/>
      <w:pPr>
        <w:ind w:left="6120" w:hanging="360"/>
      </w:pPr>
    </w:lvl>
    <w:lvl w:ilvl="8" w:tplc="1BBAFFD4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A0B4993"/>
    <w:multiLevelType w:val="hybridMultilevel"/>
    <w:tmpl w:val="A05692A6"/>
    <w:lvl w:ilvl="0" w:tplc="97AC0D7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F8EA4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5A65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5E55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7AA6B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93677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022A0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CF000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FCADE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4BF237F8"/>
    <w:multiLevelType w:val="hybridMultilevel"/>
    <w:tmpl w:val="D6506C0C"/>
    <w:lvl w:ilvl="0" w:tplc="8494C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780CF0">
      <w:start w:val="1"/>
      <w:numFmt w:val="lowerLetter"/>
      <w:lvlText w:val="%2."/>
      <w:lvlJc w:val="left"/>
      <w:pPr>
        <w:ind w:left="1440" w:hanging="360"/>
      </w:pPr>
    </w:lvl>
    <w:lvl w:ilvl="2" w:tplc="C0AC2420">
      <w:start w:val="1"/>
      <w:numFmt w:val="lowerRoman"/>
      <w:lvlText w:val="%3."/>
      <w:lvlJc w:val="right"/>
      <w:pPr>
        <w:ind w:left="2160" w:hanging="180"/>
      </w:pPr>
    </w:lvl>
    <w:lvl w:ilvl="3" w:tplc="4BA674C6">
      <w:start w:val="1"/>
      <w:numFmt w:val="decimal"/>
      <w:lvlText w:val="%4."/>
      <w:lvlJc w:val="left"/>
      <w:pPr>
        <w:ind w:left="2880" w:hanging="360"/>
      </w:pPr>
    </w:lvl>
    <w:lvl w:ilvl="4" w:tplc="4648A1C0">
      <w:start w:val="1"/>
      <w:numFmt w:val="lowerLetter"/>
      <w:lvlText w:val="%5."/>
      <w:lvlJc w:val="left"/>
      <w:pPr>
        <w:ind w:left="3600" w:hanging="360"/>
      </w:pPr>
    </w:lvl>
    <w:lvl w:ilvl="5" w:tplc="E1DE9E92">
      <w:start w:val="1"/>
      <w:numFmt w:val="lowerRoman"/>
      <w:lvlText w:val="%6."/>
      <w:lvlJc w:val="right"/>
      <w:pPr>
        <w:ind w:left="4320" w:hanging="180"/>
      </w:pPr>
    </w:lvl>
    <w:lvl w:ilvl="6" w:tplc="B46E82F8">
      <w:start w:val="1"/>
      <w:numFmt w:val="decimal"/>
      <w:lvlText w:val="%7."/>
      <w:lvlJc w:val="left"/>
      <w:pPr>
        <w:ind w:left="5040" w:hanging="360"/>
      </w:pPr>
    </w:lvl>
    <w:lvl w:ilvl="7" w:tplc="FD764B04">
      <w:start w:val="1"/>
      <w:numFmt w:val="lowerLetter"/>
      <w:lvlText w:val="%8."/>
      <w:lvlJc w:val="left"/>
      <w:pPr>
        <w:ind w:left="5760" w:hanging="360"/>
      </w:pPr>
    </w:lvl>
    <w:lvl w:ilvl="8" w:tplc="5F5CC6B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560556"/>
    <w:multiLevelType w:val="hybridMultilevel"/>
    <w:tmpl w:val="CE926CA6"/>
    <w:lvl w:ilvl="0" w:tplc="B69C0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805E34">
      <w:start w:val="1"/>
      <w:numFmt w:val="lowerLetter"/>
      <w:lvlText w:val="%2."/>
      <w:lvlJc w:val="left"/>
      <w:pPr>
        <w:ind w:left="1800" w:hanging="360"/>
      </w:pPr>
    </w:lvl>
    <w:lvl w:ilvl="2" w:tplc="49E43988">
      <w:start w:val="1"/>
      <w:numFmt w:val="lowerRoman"/>
      <w:lvlText w:val="%3."/>
      <w:lvlJc w:val="right"/>
      <w:pPr>
        <w:ind w:left="2520" w:hanging="180"/>
      </w:pPr>
    </w:lvl>
    <w:lvl w:ilvl="3" w:tplc="6FE07F74">
      <w:start w:val="1"/>
      <w:numFmt w:val="decimal"/>
      <w:lvlText w:val="%4."/>
      <w:lvlJc w:val="left"/>
      <w:pPr>
        <w:ind w:left="3240" w:hanging="360"/>
      </w:pPr>
    </w:lvl>
    <w:lvl w:ilvl="4" w:tplc="1BF04E9E">
      <w:start w:val="1"/>
      <w:numFmt w:val="lowerLetter"/>
      <w:lvlText w:val="%5."/>
      <w:lvlJc w:val="left"/>
      <w:pPr>
        <w:ind w:left="3960" w:hanging="360"/>
      </w:pPr>
    </w:lvl>
    <w:lvl w:ilvl="5" w:tplc="55A2C2EE">
      <w:start w:val="1"/>
      <w:numFmt w:val="lowerRoman"/>
      <w:lvlText w:val="%6."/>
      <w:lvlJc w:val="right"/>
      <w:pPr>
        <w:ind w:left="4680" w:hanging="180"/>
      </w:pPr>
    </w:lvl>
    <w:lvl w:ilvl="6" w:tplc="A9BE5E52">
      <w:start w:val="1"/>
      <w:numFmt w:val="decimal"/>
      <w:lvlText w:val="%7."/>
      <w:lvlJc w:val="left"/>
      <w:pPr>
        <w:ind w:left="5400" w:hanging="360"/>
      </w:pPr>
    </w:lvl>
    <w:lvl w:ilvl="7" w:tplc="DDFC8B68">
      <w:start w:val="1"/>
      <w:numFmt w:val="lowerLetter"/>
      <w:lvlText w:val="%8."/>
      <w:lvlJc w:val="left"/>
      <w:pPr>
        <w:ind w:left="6120" w:hanging="360"/>
      </w:pPr>
    </w:lvl>
    <w:lvl w:ilvl="8" w:tplc="8A880ED4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A436AC"/>
    <w:multiLevelType w:val="multilevel"/>
    <w:tmpl w:val="22D240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6">
    <w:nsid w:val="5074260D"/>
    <w:multiLevelType w:val="hybridMultilevel"/>
    <w:tmpl w:val="F2F070DC"/>
    <w:lvl w:ilvl="0" w:tplc="1DD012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160AE3A">
      <w:start w:val="1"/>
      <w:numFmt w:val="lowerLetter"/>
      <w:lvlText w:val="%2."/>
      <w:lvlJc w:val="left"/>
      <w:pPr>
        <w:ind w:left="1800" w:hanging="360"/>
      </w:pPr>
    </w:lvl>
    <w:lvl w:ilvl="2" w:tplc="617085A4">
      <w:start w:val="1"/>
      <w:numFmt w:val="lowerRoman"/>
      <w:lvlText w:val="%3."/>
      <w:lvlJc w:val="right"/>
      <w:pPr>
        <w:ind w:left="2520" w:hanging="180"/>
      </w:pPr>
    </w:lvl>
    <w:lvl w:ilvl="3" w:tplc="50B80DC2">
      <w:start w:val="1"/>
      <w:numFmt w:val="decimal"/>
      <w:lvlText w:val="%4."/>
      <w:lvlJc w:val="left"/>
      <w:pPr>
        <w:ind w:left="3240" w:hanging="360"/>
      </w:pPr>
    </w:lvl>
    <w:lvl w:ilvl="4" w:tplc="4B9E766C">
      <w:start w:val="1"/>
      <w:numFmt w:val="lowerLetter"/>
      <w:lvlText w:val="%5."/>
      <w:lvlJc w:val="left"/>
      <w:pPr>
        <w:ind w:left="3960" w:hanging="360"/>
      </w:pPr>
    </w:lvl>
    <w:lvl w:ilvl="5" w:tplc="67300F1E">
      <w:start w:val="1"/>
      <w:numFmt w:val="lowerRoman"/>
      <w:lvlText w:val="%6."/>
      <w:lvlJc w:val="right"/>
      <w:pPr>
        <w:ind w:left="4680" w:hanging="180"/>
      </w:pPr>
    </w:lvl>
    <w:lvl w:ilvl="6" w:tplc="47447822">
      <w:start w:val="1"/>
      <w:numFmt w:val="decimal"/>
      <w:lvlText w:val="%7."/>
      <w:lvlJc w:val="left"/>
      <w:pPr>
        <w:ind w:left="5400" w:hanging="360"/>
      </w:pPr>
    </w:lvl>
    <w:lvl w:ilvl="7" w:tplc="3AA649B2">
      <w:start w:val="1"/>
      <w:numFmt w:val="lowerLetter"/>
      <w:lvlText w:val="%8."/>
      <w:lvlJc w:val="left"/>
      <w:pPr>
        <w:ind w:left="6120" w:hanging="360"/>
      </w:pPr>
    </w:lvl>
    <w:lvl w:ilvl="8" w:tplc="B944F6F8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075686A"/>
    <w:multiLevelType w:val="hybridMultilevel"/>
    <w:tmpl w:val="04FC7D34"/>
    <w:lvl w:ilvl="0" w:tplc="9704157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0A06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2EE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920F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0AC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76B9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5A62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E093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C279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8C429F"/>
    <w:multiLevelType w:val="hybridMultilevel"/>
    <w:tmpl w:val="3920F776"/>
    <w:lvl w:ilvl="0" w:tplc="334EBF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94B1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9E27A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EAA78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EB0804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118AC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9AA1AA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ADA262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CE8D5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76289D"/>
    <w:multiLevelType w:val="hybridMultilevel"/>
    <w:tmpl w:val="B4524DA4"/>
    <w:lvl w:ilvl="0" w:tplc="EBAE379C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A440AD66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C554CC5A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338AB52E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3AECD03A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CECAD8FA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73BC7844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5E8E065A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2B304754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>
    <w:nsid w:val="54423B8D"/>
    <w:multiLevelType w:val="hybridMultilevel"/>
    <w:tmpl w:val="B5865E2C"/>
    <w:lvl w:ilvl="0" w:tplc="50DC72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4EE2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B472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7A6530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DA6AAF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CA09E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EFC3D6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D78EFA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596F0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98075E"/>
    <w:multiLevelType w:val="hybridMultilevel"/>
    <w:tmpl w:val="87B4937E"/>
    <w:lvl w:ilvl="0" w:tplc="DF9A91F4">
      <w:start w:val="1"/>
      <w:numFmt w:val="decimal"/>
      <w:lvlText w:val="%1."/>
      <w:lvlJc w:val="right"/>
      <w:pPr>
        <w:ind w:left="709" w:hanging="360"/>
      </w:pPr>
    </w:lvl>
    <w:lvl w:ilvl="1" w:tplc="CB2CE2D2">
      <w:start w:val="1"/>
      <w:numFmt w:val="lowerLetter"/>
      <w:lvlText w:val="%2."/>
      <w:lvlJc w:val="left"/>
      <w:pPr>
        <w:ind w:left="1429" w:hanging="360"/>
      </w:pPr>
    </w:lvl>
    <w:lvl w:ilvl="2" w:tplc="2DB292F0">
      <w:start w:val="1"/>
      <w:numFmt w:val="lowerRoman"/>
      <w:lvlText w:val="%3."/>
      <w:lvlJc w:val="right"/>
      <w:pPr>
        <w:ind w:left="2149" w:hanging="180"/>
      </w:pPr>
    </w:lvl>
    <w:lvl w:ilvl="3" w:tplc="6AC0E188">
      <w:start w:val="1"/>
      <w:numFmt w:val="decimal"/>
      <w:lvlText w:val="%4."/>
      <w:lvlJc w:val="left"/>
      <w:pPr>
        <w:ind w:left="2869" w:hanging="360"/>
      </w:pPr>
    </w:lvl>
    <w:lvl w:ilvl="4" w:tplc="BD2AA00E">
      <w:start w:val="1"/>
      <w:numFmt w:val="lowerLetter"/>
      <w:lvlText w:val="%5."/>
      <w:lvlJc w:val="left"/>
      <w:pPr>
        <w:ind w:left="3589" w:hanging="360"/>
      </w:pPr>
    </w:lvl>
    <w:lvl w:ilvl="5" w:tplc="DB1E95BC">
      <w:start w:val="1"/>
      <w:numFmt w:val="lowerRoman"/>
      <w:lvlText w:val="%6."/>
      <w:lvlJc w:val="right"/>
      <w:pPr>
        <w:ind w:left="4309" w:hanging="180"/>
      </w:pPr>
    </w:lvl>
    <w:lvl w:ilvl="6" w:tplc="BEC2CE4A">
      <w:start w:val="1"/>
      <w:numFmt w:val="decimal"/>
      <w:lvlText w:val="%7."/>
      <w:lvlJc w:val="left"/>
      <w:pPr>
        <w:ind w:left="5029" w:hanging="360"/>
      </w:pPr>
    </w:lvl>
    <w:lvl w:ilvl="7" w:tplc="664CFE40">
      <w:start w:val="1"/>
      <w:numFmt w:val="lowerLetter"/>
      <w:lvlText w:val="%8."/>
      <w:lvlJc w:val="left"/>
      <w:pPr>
        <w:ind w:left="5749" w:hanging="360"/>
      </w:pPr>
    </w:lvl>
    <w:lvl w:ilvl="8" w:tplc="85B0259C">
      <w:start w:val="1"/>
      <w:numFmt w:val="lowerRoman"/>
      <w:lvlText w:val="%9."/>
      <w:lvlJc w:val="right"/>
      <w:pPr>
        <w:ind w:left="6469" w:hanging="180"/>
      </w:pPr>
    </w:lvl>
  </w:abstractNum>
  <w:abstractNum w:abstractNumId="32">
    <w:nsid w:val="54F2083F"/>
    <w:multiLevelType w:val="hybridMultilevel"/>
    <w:tmpl w:val="F5D48440"/>
    <w:lvl w:ilvl="0" w:tplc="2E805918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89945F80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37C25A8C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26CA85C2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62C481E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8A0F20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BF9AF66C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41C47CC6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16B81470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>
    <w:nsid w:val="59585FDD"/>
    <w:multiLevelType w:val="hybridMultilevel"/>
    <w:tmpl w:val="F886BE66"/>
    <w:lvl w:ilvl="0" w:tplc="C95094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C40A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78E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1627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C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7E4E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6DB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504F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981E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7B0638"/>
    <w:multiLevelType w:val="hybridMultilevel"/>
    <w:tmpl w:val="82440974"/>
    <w:lvl w:ilvl="0" w:tplc="FE2CA6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F63CD2">
      <w:start w:val="1"/>
      <w:numFmt w:val="lowerLetter"/>
      <w:lvlText w:val="%2."/>
      <w:lvlJc w:val="left"/>
      <w:pPr>
        <w:ind w:left="1440" w:hanging="360"/>
      </w:pPr>
    </w:lvl>
    <w:lvl w:ilvl="2" w:tplc="BC2A1C02">
      <w:start w:val="1"/>
      <w:numFmt w:val="lowerRoman"/>
      <w:lvlText w:val="%3."/>
      <w:lvlJc w:val="right"/>
      <w:pPr>
        <w:ind w:left="2160" w:hanging="180"/>
      </w:pPr>
    </w:lvl>
    <w:lvl w:ilvl="3" w:tplc="D0807210">
      <w:start w:val="1"/>
      <w:numFmt w:val="decimal"/>
      <w:lvlText w:val="%4."/>
      <w:lvlJc w:val="left"/>
      <w:pPr>
        <w:ind w:left="2880" w:hanging="360"/>
      </w:pPr>
    </w:lvl>
    <w:lvl w:ilvl="4" w:tplc="65DC1DFC">
      <w:start w:val="1"/>
      <w:numFmt w:val="lowerLetter"/>
      <w:lvlText w:val="%5."/>
      <w:lvlJc w:val="left"/>
      <w:pPr>
        <w:ind w:left="3600" w:hanging="360"/>
      </w:pPr>
    </w:lvl>
    <w:lvl w:ilvl="5" w:tplc="A8DA2922">
      <w:start w:val="1"/>
      <w:numFmt w:val="lowerRoman"/>
      <w:lvlText w:val="%6."/>
      <w:lvlJc w:val="right"/>
      <w:pPr>
        <w:ind w:left="4320" w:hanging="180"/>
      </w:pPr>
    </w:lvl>
    <w:lvl w:ilvl="6" w:tplc="84BE06F8">
      <w:start w:val="1"/>
      <w:numFmt w:val="decimal"/>
      <w:lvlText w:val="%7."/>
      <w:lvlJc w:val="left"/>
      <w:pPr>
        <w:ind w:left="5040" w:hanging="360"/>
      </w:pPr>
    </w:lvl>
    <w:lvl w:ilvl="7" w:tplc="98965E44">
      <w:start w:val="1"/>
      <w:numFmt w:val="lowerLetter"/>
      <w:lvlText w:val="%8."/>
      <w:lvlJc w:val="left"/>
      <w:pPr>
        <w:ind w:left="5760" w:hanging="360"/>
      </w:pPr>
    </w:lvl>
    <w:lvl w:ilvl="8" w:tplc="D13A349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6C4951"/>
    <w:multiLevelType w:val="hybridMultilevel"/>
    <w:tmpl w:val="EECCB5DA"/>
    <w:lvl w:ilvl="0" w:tplc="E4C86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8E213C">
      <w:start w:val="1"/>
      <w:numFmt w:val="lowerLetter"/>
      <w:lvlText w:val="%2."/>
      <w:lvlJc w:val="left"/>
      <w:pPr>
        <w:ind w:left="1440" w:hanging="360"/>
      </w:pPr>
    </w:lvl>
    <w:lvl w:ilvl="2" w:tplc="77D486A4">
      <w:start w:val="1"/>
      <w:numFmt w:val="lowerRoman"/>
      <w:lvlText w:val="%3."/>
      <w:lvlJc w:val="right"/>
      <w:pPr>
        <w:ind w:left="2160" w:hanging="180"/>
      </w:pPr>
    </w:lvl>
    <w:lvl w:ilvl="3" w:tplc="D6CCD406">
      <w:start w:val="1"/>
      <w:numFmt w:val="decimal"/>
      <w:lvlText w:val="%4."/>
      <w:lvlJc w:val="left"/>
      <w:pPr>
        <w:ind w:left="2880" w:hanging="360"/>
      </w:pPr>
    </w:lvl>
    <w:lvl w:ilvl="4" w:tplc="895401C6">
      <w:start w:val="1"/>
      <w:numFmt w:val="lowerLetter"/>
      <w:lvlText w:val="%5."/>
      <w:lvlJc w:val="left"/>
      <w:pPr>
        <w:ind w:left="3600" w:hanging="360"/>
      </w:pPr>
    </w:lvl>
    <w:lvl w:ilvl="5" w:tplc="5A668FC6">
      <w:start w:val="1"/>
      <w:numFmt w:val="lowerRoman"/>
      <w:lvlText w:val="%6."/>
      <w:lvlJc w:val="right"/>
      <w:pPr>
        <w:ind w:left="4320" w:hanging="180"/>
      </w:pPr>
    </w:lvl>
    <w:lvl w:ilvl="6" w:tplc="275429A6">
      <w:start w:val="1"/>
      <w:numFmt w:val="decimal"/>
      <w:lvlText w:val="%7."/>
      <w:lvlJc w:val="left"/>
      <w:pPr>
        <w:ind w:left="5040" w:hanging="360"/>
      </w:pPr>
    </w:lvl>
    <w:lvl w:ilvl="7" w:tplc="2E724016">
      <w:start w:val="1"/>
      <w:numFmt w:val="lowerLetter"/>
      <w:lvlText w:val="%8."/>
      <w:lvlJc w:val="left"/>
      <w:pPr>
        <w:ind w:left="5760" w:hanging="360"/>
      </w:pPr>
    </w:lvl>
    <w:lvl w:ilvl="8" w:tplc="10F2810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4870AC"/>
    <w:multiLevelType w:val="hybridMultilevel"/>
    <w:tmpl w:val="A582DE10"/>
    <w:lvl w:ilvl="0" w:tplc="88F8191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35CF0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96E828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ADE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204B3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73A0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CD6E9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FC3F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8027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7">
    <w:nsid w:val="63E338A2"/>
    <w:multiLevelType w:val="hybridMultilevel"/>
    <w:tmpl w:val="B4BE944E"/>
    <w:lvl w:ilvl="0" w:tplc="E2BA87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1EC21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BF032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7E4B47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97A644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6E250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FBEFA1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F3CC51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E06A8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66042CF"/>
    <w:multiLevelType w:val="hybridMultilevel"/>
    <w:tmpl w:val="7F50B1E2"/>
    <w:lvl w:ilvl="0" w:tplc="D79AB2DC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3A1806B0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9E7518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A5B82BE2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F230C6EE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11868EE2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FD9CD3A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1D4C72E0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79D0B09E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9">
    <w:nsid w:val="68990C9D"/>
    <w:multiLevelType w:val="hybridMultilevel"/>
    <w:tmpl w:val="4C083782"/>
    <w:lvl w:ilvl="0" w:tplc="D0F84CA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1DAE2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C1CC98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C5E046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2A47B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BFAE95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7E85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CFCA57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6ECE85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4193189"/>
    <w:multiLevelType w:val="hybridMultilevel"/>
    <w:tmpl w:val="2D1ACABC"/>
    <w:lvl w:ilvl="0" w:tplc="0BC62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99A018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99C063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B868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97E9A2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968A47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EDC909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902878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EE821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8757849"/>
    <w:multiLevelType w:val="hybridMultilevel"/>
    <w:tmpl w:val="D194C014"/>
    <w:lvl w:ilvl="0" w:tplc="401E1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1A8A6C">
      <w:start w:val="1"/>
      <w:numFmt w:val="lowerLetter"/>
      <w:lvlText w:val="%2."/>
      <w:lvlJc w:val="left"/>
      <w:pPr>
        <w:ind w:left="1440" w:hanging="360"/>
      </w:pPr>
    </w:lvl>
    <w:lvl w:ilvl="2" w:tplc="BC8CF32E">
      <w:start w:val="1"/>
      <w:numFmt w:val="lowerRoman"/>
      <w:lvlText w:val="%3."/>
      <w:lvlJc w:val="right"/>
      <w:pPr>
        <w:ind w:left="2160" w:hanging="180"/>
      </w:pPr>
    </w:lvl>
    <w:lvl w:ilvl="3" w:tplc="C7685580">
      <w:start w:val="1"/>
      <w:numFmt w:val="decimal"/>
      <w:lvlText w:val="%4."/>
      <w:lvlJc w:val="left"/>
      <w:pPr>
        <w:ind w:left="2880" w:hanging="360"/>
      </w:pPr>
    </w:lvl>
    <w:lvl w:ilvl="4" w:tplc="A46C762C">
      <w:start w:val="1"/>
      <w:numFmt w:val="lowerLetter"/>
      <w:lvlText w:val="%5."/>
      <w:lvlJc w:val="left"/>
      <w:pPr>
        <w:ind w:left="3600" w:hanging="360"/>
      </w:pPr>
    </w:lvl>
    <w:lvl w:ilvl="5" w:tplc="FAAA14D8">
      <w:start w:val="1"/>
      <w:numFmt w:val="lowerRoman"/>
      <w:lvlText w:val="%6."/>
      <w:lvlJc w:val="right"/>
      <w:pPr>
        <w:ind w:left="4320" w:hanging="180"/>
      </w:pPr>
    </w:lvl>
    <w:lvl w:ilvl="6" w:tplc="082CC2DA">
      <w:start w:val="1"/>
      <w:numFmt w:val="decimal"/>
      <w:lvlText w:val="%7."/>
      <w:lvlJc w:val="left"/>
      <w:pPr>
        <w:ind w:left="5040" w:hanging="360"/>
      </w:pPr>
    </w:lvl>
    <w:lvl w:ilvl="7" w:tplc="9B70C248">
      <w:start w:val="1"/>
      <w:numFmt w:val="lowerLetter"/>
      <w:lvlText w:val="%8."/>
      <w:lvlJc w:val="left"/>
      <w:pPr>
        <w:ind w:left="5760" w:hanging="360"/>
      </w:pPr>
    </w:lvl>
    <w:lvl w:ilvl="8" w:tplc="DF9284F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032857"/>
    <w:multiLevelType w:val="hybridMultilevel"/>
    <w:tmpl w:val="9D4CD6E6"/>
    <w:lvl w:ilvl="0" w:tplc="E4AC4C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C8F4FC">
      <w:start w:val="1"/>
      <w:numFmt w:val="lowerLetter"/>
      <w:lvlText w:val="%2."/>
      <w:lvlJc w:val="left"/>
      <w:pPr>
        <w:ind w:left="1440" w:hanging="360"/>
      </w:pPr>
    </w:lvl>
    <w:lvl w:ilvl="2" w:tplc="2DDEE4F2">
      <w:start w:val="1"/>
      <w:numFmt w:val="lowerRoman"/>
      <w:lvlText w:val="%3."/>
      <w:lvlJc w:val="right"/>
      <w:pPr>
        <w:ind w:left="2160" w:hanging="180"/>
      </w:pPr>
    </w:lvl>
    <w:lvl w:ilvl="3" w:tplc="C8F63C74">
      <w:start w:val="1"/>
      <w:numFmt w:val="decimal"/>
      <w:lvlText w:val="%4."/>
      <w:lvlJc w:val="left"/>
      <w:pPr>
        <w:ind w:left="2880" w:hanging="360"/>
      </w:pPr>
    </w:lvl>
    <w:lvl w:ilvl="4" w:tplc="B8785920">
      <w:start w:val="1"/>
      <w:numFmt w:val="lowerLetter"/>
      <w:lvlText w:val="%5."/>
      <w:lvlJc w:val="left"/>
      <w:pPr>
        <w:ind w:left="3600" w:hanging="360"/>
      </w:pPr>
    </w:lvl>
    <w:lvl w:ilvl="5" w:tplc="A3184EBC">
      <w:start w:val="1"/>
      <w:numFmt w:val="lowerRoman"/>
      <w:lvlText w:val="%6."/>
      <w:lvlJc w:val="right"/>
      <w:pPr>
        <w:ind w:left="4320" w:hanging="180"/>
      </w:pPr>
    </w:lvl>
    <w:lvl w:ilvl="6" w:tplc="17C8C382">
      <w:start w:val="1"/>
      <w:numFmt w:val="decimal"/>
      <w:lvlText w:val="%7."/>
      <w:lvlJc w:val="left"/>
      <w:pPr>
        <w:ind w:left="5040" w:hanging="360"/>
      </w:pPr>
    </w:lvl>
    <w:lvl w:ilvl="7" w:tplc="E920239C">
      <w:start w:val="1"/>
      <w:numFmt w:val="lowerLetter"/>
      <w:lvlText w:val="%8."/>
      <w:lvlJc w:val="left"/>
      <w:pPr>
        <w:ind w:left="5760" w:hanging="360"/>
      </w:pPr>
    </w:lvl>
    <w:lvl w:ilvl="8" w:tplc="A1E438E4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317075"/>
    <w:multiLevelType w:val="hybridMultilevel"/>
    <w:tmpl w:val="200E3A7A"/>
    <w:lvl w:ilvl="0" w:tplc="A65C83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0A4DC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138AC1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B98F50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3E84D4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A0A33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C805D7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0A642D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ACC570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A491CAB"/>
    <w:multiLevelType w:val="hybridMultilevel"/>
    <w:tmpl w:val="FA041E78"/>
    <w:lvl w:ilvl="0" w:tplc="6390153C">
      <w:start w:val="1"/>
      <w:numFmt w:val="decimal"/>
      <w:lvlText w:val="%1"/>
      <w:lvlJc w:val="center"/>
      <w:pPr>
        <w:ind w:left="720" w:hanging="360"/>
      </w:pPr>
    </w:lvl>
    <w:lvl w:ilvl="1" w:tplc="01EAA5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6077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FCF0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C40010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A3A9C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F308A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FAF7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BE96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5">
    <w:nsid w:val="7AB36F22"/>
    <w:multiLevelType w:val="hybridMultilevel"/>
    <w:tmpl w:val="90D23C0E"/>
    <w:lvl w:ilvl="0" w:tplc="36965F1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BC43B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3DEAA7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740CE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D9016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59C5A0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944889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8F6D30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576850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AEB535A"/>
    <w:multiLevelType w:val="hybridMultilevel"/>
    <w:tmpl w:val="EFFE7D70"/>
    <w:lvl w:ilvl="0" w:tplc="9B883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A6CBF6A">
      <w:start w:val="1"/>
      <w:numFmt w:val="lowerLetter"/>
      <w:lvlText w:val="%2."/>
      <w:lvlJc w:val="left"/>
      <w:pPr>
        <w:ind w:left="1800" w:hanging="360"/>
      </w:pPr>
    </w:lvl>
    <w:lvl w:ilvl="2" w:tplc="E724FC02">
      <w:start w:val="1"/>
      <w:numFmt w:val="lowerRoman"/>
      <w:lvlText w:val="%3."/>
      <w:lvlJc w:val="right"/>
      <w:pPr>
        <w:ind w:left="2520" w:hanging="180"/>
      </w:pPr>
    </w:lvl>
    <w:lvl w:ilvl="3" w:tplc="9DB82378">
      <w:start w:val="1"/>
      <w:numFmt w:val="decimal"/>
      <w:lvlText w:val="%4."/>
      <w:lvlJc w:val="left"/>
      <w:pPr>
        <w:ind w:left="3240" w:hanging="360"/>
      </w:pPr>
    </w:lvl>
    <w:lvl w:ilvl="4" w:tplc="019E7D2E">
      <w:start w:val="1"/>
      <w:numFmt w:val="lowerLetter"/>
      <w:lvlText w:val="%5."/>
      <w:lvlJc w:val="left"/>
      <w:pPr>
        <w:ind w:left="3960" w:hanging="360"/>
      </w:pPr>
    </w:lvl>
    <w:lvl w:ilvl="5" w:tplc="F2DEDC56">
      <w:start w:val="1"/>
      <w:numFmt w:val="lowerRoman"/>
      <w:lvlText w:val="%6."/>
      <w:lvlJc w:val="right"/>
      <w:pPr>
        <w:ind w:left="4680" w:hanging="180"/>
      </w:pPr>
    </w:lvl>
    <w:lvl w:ilvl="6" w:tplc="90E2DA3A">
      <w:start w:val="1"/>
      <w:numFmt w:val="decimal"/>
      <w:lvlText w:val="%7."/>
      <w:lvlJc w:val="left"/>
      <w:pPr>
        <w:ind w:left="5400" w:hanging="360"/>
      </w:pPr>
    </w:lvl>
    <w:lvl w:ilvl="7" w:tplc="627EF33E">
      <w:start w:val="1"/>
      <w:numFmt w:val="lowerLetter"/>
      <w:lvlText w:val="%8."/>
      <w:lvlJc w:val="left"/>
      <w:pPr>
        <w:ind w:left="6120" w:hanging="360"/>
      </w:pPr>
    </w:lvl>
    <w:lvl w:ilvl="8" w:tplc="51DAA2B8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BD030B8"/>
    <w:multiLevelType w:val="hybridMultilevel"/>
    <w:tmpl w:val="90B6090C"/>
    <w:lvl w:ilvl="0" w:tplc="7B4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700E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BE0D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CE5A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BA58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CED6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07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9A4E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42FA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6B7980"/>
    <w:multiLevelType w:val="hybridMultilevel"/>
    <w:tmpl w:val="0972A26E"/>
    <w:lvl w:ilvl="0" w:tplc="D36C7016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6BD65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90E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841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5617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2498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67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90BC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540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9C272B"/>
    <w:multiLevelType w:val="hybridMultilevel"/>
    <w:tmpl w:val="9D80CEF6"/>
    <w:lvl w:ilvl="0" w:tplc="48C642D2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iCs/>
      </w:rPr>
    </w:lvl>
    <w:lvl w:ilvl="1" w:tplc="DBAAB7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08C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EEC8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4F4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D082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266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A0C1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8ACB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5"/>
  </w:num>
  <w:num w:numId="4">
    <w:abstractNumId w:val="23"/>
  </w:num>
  <w:num w:numId="5">
    <w:abstractNumId w:val="41"/>
  </w:num>
  <w:num w:numId="6">
    <w:abstractNumId w:val="8"/>
  </w:num>
  <w:num w:numId="7">
    <w:abstractNumId w:val="17"/>
  </w:num>
  <w:num w:numId="8">
    <w:abstractNumId w:val="42"/>
  </w:num>
  <w:num w:numId="9">
    <w:abstractNumId w:val="26"/>
  </w:num>
  <w:num w:numId="10">
    <w:abstractNumId w:val="12"/>
  </w:num>
  <w:num w:numId="11">
    <w:abstractNumId w:val="34"/>
  </w:num>
  <w:num w:numId="12">
    <w:abstractNumId w:val="4"/>
  </w:num>
  <w:num w:numId="13">
    <w:abstractNumId w:val="11"/>
  </w:num>
  <w:num w:numId="14">
    <w:abstractNumId w:val="28"/>
  </w:num>
  <w:num w:numId="15">
    <w:abstractNumId w:val="15"/>
  </w:num>
  <w:num w:numId="16">
    <w:abstractNumId w:val="49"/>
  </w:num>
  <w:num w:numId="17">
    <w:abstractNumId w:val="40"/>
  </w:num>
  <w:num w:numId="18">
    <w:abstractNumId w:val="47"/>
  </w:num>
  <w:num w:numId="19">
    <w:abstractNumId w:val="27"/>
  </w:num>
  <w:num w:numId="20">
    <w:abstractNumId w:val="39"/>
  </w:num>
  <w:num w:numId="21">
    <w:abstractNumId w:val="9"/>
  </w:num>
  <w:num w:numId="22">
    <w:abstractNumId w:val="32"/>
  </w:num>
  <w:num w:numId="23">
    <w:abstractNumId w:val="38"/>
  </w:num>
  <w:num w:numId="24">
    <w:abstractNumId w:val="19"/>
  </w:num>
  <w:num w:numId="25">
    <w:abstractNumId w:val="13"/>
  </w:num>
  <w:num w:numId="26">
    <w:abstractNumId w:val="29"/>
  </w:num>
  <w:num w:numId="27">
    <w:abstractNumId w:val="14"/>
  </w:num>
  <w:num w:numId="28">
    <w:abstractNumId w:val="48"/>
  </w:num>
  <w:num w:numId="29">
    <w:abstractNumId w:val="33"/>
  </w:num>
  <w:num w:numId="30">
    <w:abstractNumId w:val="45"/>
  </w:num>
  <w:num w:numId="31">
    <w:abstractNumId w:val="43"/>
  </w:num>
  <w:num w:numId="32">
    <w:abstractNumId w:val="6"/>
  </w:num>
  <w:num w:numId="33">
    <w:abstractNumId w:val="1"/>
  </w:num>
  <w:num w:numId="34">
    <w:abstractNumId w:val="46"/>
  </w:num>
  <w:num w:numId="35">
    <w:abstractNumId w:val="24"/>
  </w:num>
  <w:num w:numId="36">
    <w:abstractNumId w:val="21"/>
  </w:num>
  <w:num w:numId="37">
    <w:abstractNumId w:val="3"/>
  </w:num>
  <w:num w:numId="38">
    <w:abstractNumId w:val="0"/>
  </w:num>
  <w:num w:numId="39">
    <w:abstractNumId w:val="18"/>
  </w:num>
  <w:num w:numId="40">
    <w:abstractNumId w:val="10"/>
  </w:num>
  <w:num w:numId="41">
    <w:abstractNumId w:val="16"/>
  </w:num>
  <w:num w:numId="42">
    <w:abstractNumId w:val="37"/>
  </w:num>
  <w:num w:numId="43">
    <w:abstractNumId w:val="2"/>
  </w:num>
  <w:num w:numId="44">
    <w:abstractNumId w:val="30"/>
  </w:num>
  <w:num w:numId="45">
    <w:abstractNumId w:val="7"/>
  </w:num>
  <w:num w:numId="46">
    <w:abstractNumId w:val="20"/>
  </w:num>
  <w:num w:numId="47">
    <w:abstractNumId w:val="22"/>
  </w:num>
  <w:num w:numId="48">
    <w:abstractNumId w:val="36"/>
  </w:num>
  <w:num w:numId="49">
    <w:abstractNumId w:val="44"/>
  </w:num>
  <w:num w:numId="5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13B5"/>
    <w:rsid w:val="000B786C"/>
    <w:rsid w:val="00962C70"/>
    <w:rsid w:val="00C91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3B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C913B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C913B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C913B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C913B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C913B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C913B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C913B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913B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C913B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913B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C913B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C913B5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C913B5"/>
    <w:rPr>
      <w:sz w:val="48"/>
      <w:szCs w:val="48"/>
    </w:rPr>
  </w:style>
  <w:style w:type="character" w:customStyle="1" w:styleId="SubtitleChar">
    <w:name w:val="Subtitle Char"/>
    <w:basedOn w:val="a0"/>
    <w:link w:val="a5"/>
    <w:uiPriority w:val="11"/>
    <w:rsid w:val="00C913B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913B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913B5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C913B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C913B5"/>
    <w:rPr>
      <w:i/>
    </w:rPr>
  </w:style>
  <w:style w:type="character" w:customStyle="1" w:styleId="HeaderChar">
    <w:name w:val="Header Char"/>
    <w:basedOn w:val="a0"/>
    <w:link w:val="Header"/>
    <w:uiPriority w:val="99"/>
    <w:rsid w:val="00C913B5"/>
  </w:style>
  <w:style w:type="character" w:customStyle="1" w:styleId="FooterChar">
    <w:name w:val="Footer Char"/>
    <w:basedOn w:val="a0"/>
    <w:link w:val="Footer"/>
    <w:uiPriority w:val="99"/>
    <w:rsid w:val="00C913B5"/>
  </w:style>
  <w:style w:type="character" w:customStyle="1" w:styleId="CaptionChar">
    <w:name w:val="Caption Char"/>
    <w:link w:val="Footer"/>
    <w:uiPriority w:val="99"/>
    <w:rsid w:val="00C913B5"/>
  </w:style>
  <w:style w:type="table" w:customStyle="1" w:styleId="TableGridLight">
    <w:name w:val="Table Grid Light"/>
    <w:basedOn w:val="a1"/>
    <w:uiPriority w:val="59"/>
    <w:rsid w:val="00C913B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913B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913B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91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91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91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913B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913B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913B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913B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913B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913B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913B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913B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91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91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91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91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91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91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91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913B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913B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913B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913B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913B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913B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913B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913B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913B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8">
    <w:name w:val="Текст сноски Знак"/>
    <w:link w:val="a9"/>
    <w:uiPriority w:val="99"/>
    <w:rsid w:val="00C913B5"/>
    <w:rPr>
      <w:sz w:val="18"/>
    </w:rPr>
  </w:style>
  <w:style w:type="character" w:styleId="aa">
    <w:name w:val="footnote reference"/>
    <w:basedOn w:val="a0"/>
    <w:uiPriority w:val="99"/>
    <w:unhideWhenUsed/>
    <w:rsid w:val="00C913B5"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sid w:val="00C913B5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C913B5"/>
    <w:rPr>
      <w:sz w:val="20"/>
    </w:rPr>
  </w:style>
  <w:style w:type="character" w:styleId="ad">
    <w:name w:val="endnote reference"/>
    <w:basedOn w:val="a0"/>
    <w:uiPriority w:val="99"/>
    <w:semiHidden/>
    <w:unhideWhenUsed/>
    <w:rsid w:val="00C913B5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913B5"/>
    <w:pPr>
      <w:spacing w:after="57"/>
    </w:pPr>
  </w:style>
  <w:style w:type="paragraph" w:styleId="21">
    <w:name w:val="toc 2"/>
    <w:basedOn w:val="a"/>
    <w:next w:val="a"/>
    <w:uiPriority w:val="39"/>
    <w:unhideWhenUsed/>
    <w:rsid w:val="00C913B5"/>
    <w:pPr>
      <w:spacing w:after="57"/>
      <w:ind w:left="283"/>
    </w:pPr>
  </w:style>
  <w:style w:type="paragraph" w:styleId="4">
    <w:name w:val="toc 4"/>
    <w:basedOn w:val="a"/>
    <w:next w:val="a"/>
    <w:uiPriority w:val="39"/>
    <w:unhideWhenUsed/>
    <w:rsid w:val="00C913B5"/>
    <w:pPr>
      <w:spacing w:after="57"/>
      <w:ind w:left="850"/>
    </w:pPr>
  </w:style>
  <w:style w:type="paragraph" w:styleId="6">
    <w:name w:val="toc 6"/>
    <w:basedOn w:val="a"/>
    <w:next w:val="a"/>
    <w:uiPriority w:val="39"/>
    <w:unhideWhenUsed/>
    <w:rsid w:val="00C913B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913B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913B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913B5"/>
    <w:pPr>
      <w:spacing w:after="57"/>
      <w:ind w:left="2268"/>
    </w:pPr>
  </w:style>
  <w:style w:type="paragraph" w:styleId="ae">
    <w:name w:val="table of figures"/>
    <w:basedOn w:val="a"/>
    <w:next w:val="a"/>
    <w:uiPriority w:val="99"/>
    <w:unhideWhenUsed/>
    <w:rsid w:val="00C913B5"/>
    <w:pPr>
      <w:spacing w:after="0"/>
    </w:pPr>
  </w:style>
  <w:style w:type="paragraph" w:customStyle="1" w:styleId="Heading1">
    <w:name w:val="Heading 1"/>
    <w:basedOn w:val="a"/>
    <w:next w:val="a"/>
    <w:link w:val="10"/>
    <w:qFormat/>
    <w:rsid w:val="00C913B5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2">
    <w:name w:val="Heading 2"/>
    <w:basedOn w:val="a"/>
    <w:next w:val="a"/>
    <w:link w:val="22"/>
    <w:uiPriority w:val="9"/>
    <w:qFormat/>
    <w:rsid w:val="00C913B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Heading3">
    <w:name w:val="Heading 3"/>
    <w:basedOn w:val="a"/>
    <w:next w:val="a"/>
    <w:link w:val="3"/>
    <w:qFormat/>
    <w:rsid w:val="00C913B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Heading4">
    <w:name w:val="Heading 4"/>
    <w:basedOn w:val="a"/>
    <w:next w:val="a"/>
    <w:link w:val="40"/>
    <w:uiPriority w:val="9"/>
    <w:qFormat/>
    <w:rsid w:val="00C913B5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customStyle="1" w:styleId="Heading5">
    <w:name w:val="Heading 5"/>
    <w:basedOn w:val="a"/>
    <w:next w:val="a"/>
    <w:link w:val="5"/>
    <w:uiPriority w:val="9"/>
    <w:qFormat/>
    <w:rsid w:val="00C913B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link w:val="60"/>
    <w:uiPriority w:val="9"/>
    <w:qFormat/>
    <w:rsid w:val="00C913B5"/>
    <w:pPr>
      <w:spacing w:before="240" w:after="60"/>
      <w:outlineLvl w:val="5"/>
    </w:pPr>
    <w:rPr>
      <w:rFonts w:eastAsia="Times New Roman"/>
      <w:b/>
      <w:bCs/>
    </w:rPr>
  </w:style>
  <w:style w:type="paragraph" w:customStyle="1" w:styleId="Heading7">
    <w:name w:val="Heading 7"/>
    <w:basedOn w:val="a"/>
    <w:next w:val="a"/>
    <w:link w:val="70"/>
    <w:uiPriority w:val="9"/>
    <w:qFormat/>
    <w:rsid w:val="00C913B5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af">
    <w:name w:val="List Paragraph"/>
    <w:basedOn w:val="a"/>
    <w:uiPriority w:val="34"/>
    <w:qFormat/>
    <w:rsid w:val="00C913B5"/>
    <w:pPr>
      <w:ind w:left="720"/>
      <w:contextualSpacing/>
    </w:pPr>
  </w:style>
  <w:style w:type="table" w:styleId="af0">
    <w:name w:val="Table Grid"/>
    <w:basedOn w:val="a1"/>
    <w:uiPriority w:val="59"/>
    <w:rsid w:val="00C913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Heading1"/>
    <w:rsid w:val="00C913B5"/>
    <w:rPr>
      <w:rFonts w:ascii="Times New Roman" w:eastAsia="Times New Roman" w:hAnsi="Times New Roman"/>
      <w:sz w:val="28"/>
      <w:szCs w:val="28"/>
    </w:rPr>
  </w:style>
  <w:style w:type="paragraph" w:styleId="af1">
    <w:name w:val="Body Text Indent"/>
    <w:basedOn w:val="a"/>
    <w:link w:val="af2"/>
    <w:rsid w:val="00C913B5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C913B5"/>
    <w:rPr>
      <w:rFonts w:ascii="Times New Roman" w:eastAsia="Times New Roman" w:hAnsi="Times New Roman"/>
      <w:sz w:val="28"/>
      <w:szCs w:val="28"/>
    </w:rPr>
  </w:style>
  <w:style w:type="paragraph" w:styleId="af3">
    <w:name w:val="Body Text"/>
    <w:basedOn w:val="a"/>
    <w:link w:val="af4"/>
    <w:rsid w:val="00C913B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913B5"/>
    <w:rPr>
      <w:rFonts w:ascii="Times New Roman" w:eastAsia="Times New Roman" w:hAnsi="Times New Roman"/>
      <w:sz w:val="24"/>
      <w:szCs w:val="24"/>
    </w:rPr>
  </w:style>
  <w:style w:type="character" w:customStyle="1" w:styleId="3">
    <w:name w:val="Заголовок 3 Знак"/>
    <w:basedOn w:val="a0"/>
    <w:link w:val="Heading3"/>
    <w:rsid w:val="00C913B5"/>
    <w:rPr>
      <w:rFonts w:ascii="Arial" w:eastAsia="Times New Roman" w:hAnsi="Arial" w:cs="Arial"/>
      <w:b/>
      <w:bCs/>
      <w:sz w:val="26"/>
      <w:szCs w:val="26"/>
    </w:rPr>
  </w:style>
  <w:style w:type="paragraph" w:customStyle="1" w:styleId="Header">
    <w:name w:val="Header"/>
    <w:basedOn w:val="a"/>
    <w:link w:val="af5"/>
    <w:uiPriority w:val="99"/>
    <w:unhideWhenUsed/>
    <w:rsid w:val="00C913B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Header"/>
    <w:uiPriority w:val="99"/>
    <w:rsid w:val="00C913B5"/>
    <w:rPr>
      <w:sz w:val="22"/>
      <w:szCs w:val="22"/>
      <w:lang w:eastAsia="en-US"/>
    </w:rPr>
  </w:style>
  <w:style w:type="paragraph" w:customStyle="1" w:styleId="Footer">
    <w:name w:val="Footer"/>
    <w:basedOn w:val="a"/>
    <w:link w:val="af6"/>
    <w:uiPriority w:val="99"/>
    <w:unhideWhenUsed/>
    <w:rsid w:val="00C913B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Footer"/>
    <w:uiPriority w:val="99"/>
    <w:rsid w:val="00C913B5"/>
    <w:rPr>
      <w:sz w:val="22"/>
      <w:szCs w:val="22"/>
      <w:lang w:eastAsia="en-US"/>
    </w:rPr>
  </w:style>
  <w:style w:type="character" w:customStyle="1" w:styleId="40">
    <w:name w:val="Заголовок 4 Знак"/>
    <w:basedOn w:val="a0"/>
    <w:link w:val="Heading4"/>
    <w:uiPriority w:val="9"/>
    <w:rsid w:val="00C913B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">
    <w:name w:val="Заголовок 5 Знак"/>
    <w:basedOn w:val="a0"/>
    <w:link w:val="Heading5"/>
    <w:uiPriority w:val="9"/>
    <w:rsid w:val="00C913B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Heading6"/>
    <w:uiPriority w:val="9"/>
    <w:rsid w:val="00C913B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Heading7"/>
    <w:uiPriority w:val="9"/>
    <w:rsid w:val="00C913B5"/>
    <w:rPr>
      <w:rFonts w:ascii="Calibri" w:eastAsia="Times New Roman" w:hAnsi="Calibri" w:cs="Times New Roman"/>
      <w:sz w:val="24"/>
      <w:szCs w:val="24"/>
      <w:lang w:eastAsia="en-US"/>
    </w:rPr>
  </w:style>
  <w:style w:type="paragraph" w:styleId="af7">
    <w:name w:val="TOC Heading"/>
    <w:basedOn w:val="Heading1"/>
    <w:next w:val="a"/>
    <w:uiPriority w:val="39"/>
    <w:qFormat/>
    <w:rsid w:val="00C913B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lang w:eastAsia="en-US"/>
    </w:rPr>
  </w:style>
  <w:style w:type="character" w:customStyle="1" w:styleId="22">
    <w:name w:val="Заголовок 2 Знак"/>
    <w:basedOn w:val="a0"/>
    <w:link w:val="Heading2"/>
    <w:uiPriority w:val="9"/>
    <w:semiHidden/>
    <w:rsid w:val="00C913B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0">
    <w:name w:val="toc 3"/>
    <w:basedOn w:val="a"/>
    <w:next w:val="a"/>
    <w:uiPriority w:val="39"/>
    <w:unhideWhenUsed/>
    <w:rsid w:val="00C913B5"/>
    <w:pPr>
      <w:tabs>
        <w:tab w:val="right" w:leader="dot" w:pos="9345"/>
      </w:tabs>
      <w:spacing w:line="360" w:lineRule="auto"/>
      <w:ind w:firstLine="720"/>
    </w:pPr>
  </w:style>
  <w:style w:type="character" w:styleId="af8">
    <w:name w:val="Hyperlink"/>
    <w:basedOn w:val="a0"/>
    <w:uiPriority w:val="99"/>
    <w:unhideWhenUsed/>
    <w:rsid w:val="00C913B5"/>
    <w:rPr>
      <w:color w:val="0000FF"/>
      <w:u w:val="single"/>
    </w:rPr>
  </w:style>
  <w:style w:type="paragraph" w:styleId="af9">
    <w:name w:val="Balloon Text"/>
    <w:basedOn w:val="a"/>
    <w:semiHidden/>
    <w:rsid w:val="00C913B5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8"/>
    <w:unhideWhenUsed/>
    <w:rsid w:val="00C913B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aption">
    <w:name w:val="Caption"/>
    <w:basedOn w:val="a"/>
    <w:next w:val="a"/>
    <w:link w:val="afa"/>
    <w:qFormat/>
    <w:rsid w:val="00C913B5"/>
    <w:pPr>
      <w:spacing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50">
    <w:name w:val="toc 5"/>
    <w:basedOn w:val="a"/>
    <w:next w:val="a"/>
    <w:semiHidden/>
    <w:rsid w:val="00C913B5"/>
    <w:pPr>
      <w:ind w:left="880"/>
    </w:pPr>
  </w:style>
  <w:style w:type="character" w:styleId="afb">
    <w:name w:val="Emphasis"/>
    <w:basedOn w:val="a0"/>
    <w:uiPriority w:val="20"/>
    <w:qFormat/>
    <w:rsid w:val="00C913B5"/>
    <w:rPr>
      <w:i/>
      <w:iCs/>
    </w:rPr>
  </w:style>
  <w:style w:type="paragraph" w:customStyle="1" w:styleId="000">
    <w:name w:val="Заголовок000"/>
    <w:basedOn w:val="Heading3"/>
    <w:rsid w:val="00C913B5"/>
    <w:pPr>
      <w:ind w:firstLine="720"/>
    </w:pPr>
    <w:rPr>
      <w:rFonts w:ascii="Times New Roman" w:hAnsi="Times New Roman" w:cs="Times New Roman"/>
    </w:rPr>
  </w:style>
  <w:style w:type="paragraph" w:styleId="afc">
    <w:name w:val="Date"/>
    <w:basedOn w:val="a"/>
    <w:next w:val="a"/>
    <w:rsid w:val="00C913B5"/>
  </w:style>
  <w:style w:type="paragraph" w:customStyle="1" w:styleId="afd">
    <w:name w:val="Таблица"/>
    <w:basedOn w:val="Caption"/>
    <w:rsid w:val="00C913B5"/>
    <w:rPr>
      <w:rFonts w:ascii="Times New Roman" w:hAnsi="Times New Roman"/>
      <w:color w:val="auto"/>
      <w:sz w:val="24"/>
      <w:szCs w:val="24"/>
    </w:rPr>
  </w:style>
  <w:style w:type="paragraph" w:customStyle="1" w:styleId="0000">
    <w:name w:val="Таблица 000"/>
    <w:basedOn w:val="Caption"/>
    <w:link w:val="0001"/>
    <w:rsid w:val="00C913B5"/>
    <w:rPr>
      <w:rFonts w:ascii="Times New Roman" w:hAnsi="Times New Roman"/>
      <w:b w:val="0"/>
      <w:color w:val="auto"/>
      <w:sz w:val="24"/>
      <w:szCs w:val="24"/>
    </w:rPr>
  </w:style>
  <w:style w:type="character" w:customStyle="1" w:styleId="afa">
    <w:name w:val="Название объекта Знак"/>
    <w:basedOn w:val="a0"/>
    <w:link w:val="Caption"/>
    <w:rsid w:val="00C913B5"/>
    <w:rPr>
      <w:rFonts w:ascii="Calibri" w:hAnsi="Calibri"/>
      <w:b/>
      <w:bCs/>
      <w:color w:val="4F81BD"/>
      <w:sz w:val="18"/>
      <w:szCs w:val="18"/>
      <w:lang w:val="ru-RU" w:eastAsia="ru-RU" w:bidi="ar-SA"/>
    </w:rPr>
  </w:style>
  <w:style w:type="character" w:customStyle="1" w:styleId="0001">
    <w:name w:val="Таблица 000 Знак"/>
    <w:basedOn w:val="afa"/>
    <w:link w:val="0000"/>
    <w:rsid w:val="00C913B5"/>
    <w:rPr>
      <w:rFonts w:ascii="Calibri" w:hAnsi="Calibri"/>
      <w:b/>
      <w:bCs/>
      <w:color w:val="4F81BD"/>
      <w:sz w:val="24"/>
      <w:szCs w:val="24"/>
      <w:lang w:val="ru-RU" w:eastAsia="ru-RU" w:bidi="ar-SA"/>
    </w:rPr>
  </w:style>
  <w:style w:type="paragraph" w:customStyle="1" w:styleId="0002">
    <w:name w:val="Рисунок 000"/>
    <w:basedOn w:val="0000"/>
    <w:rsid w:val="00C913B5"/>
    <w:pPr>
      <w:jc w:val="center"/>
    </w:pPr>
  </w:style>
  <w:style w:type="character" w:styleId="afe">
    <w:name w:val="page number"/>
    <w:basedOn w:val="a0"/>
    <w:rsid w:val="00C913B5"/>
  </w:style>
  <w:style w:type="paragraph" w:customStyle="1" w:styleId="Default">
    <w:name w:val="Default"/>
    <w:rsid w:val="00C913B5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C913B5"/>
  </w:style>
  <w:style w:type="paragraph" w:styleId="aff">
    <w:name w:val="Normal (Web)"/>
    <w:basedOn w:val="a"/>
    <w:uiPriority w:val="99"/>
    <w:unhideWhenUsed/>
    <w:rsid w:val="00C913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List"/>
    <w:basedOn w:val="a"/>
    <w:rsid w:val="00C913B5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C913B5"/>
    <w:pPr>
      <w:ind w:left="566" w:hanging="283"/>
      <w:contextualSpacing/>
    </w:pPr>
  </w:style>
  <w:style w:type="character" w:customStyle="1" w:styleId="FontStyle112">
    <w:name w:val="Font Style112"/>
    <w:basedOn w:val="a0"/>
    <w:uiPriority w:val="99"/>
    <w:rsid w:val="00C913B5"/>
    <w:rPr>
      <w:rFonts w:ascii="Segoe UI" w:hAnsi="Segoe UI" w:cs="Segoe UI"/>
      <w:color w:val="000000"/>
      <w:sz w:val="16"/>
      <w:szCs w:val="16"/>
    </w:rPr>
  </w:style>
  <w:style w:type="character" w:customStyle="1" w:styleId="FontStyle127">
    <w:name w:val="Font Style127"/>
    <w:basedOn w:val="a0"/>
    <w:uiPriority w:val="99"/>
    <w:rsid w:val="00C913B5"/>
    <w:rPr>
      <w:rFonts w:ascii="Segoe UI" w:hAnsi="Segoe UI" w:cs="Segoe UI"/>
      <w:color w:val="000000"/>
      <w:sz w:val="16"/>
      <w:szCs w:val="16"/>
    </w:rPr>
  </w:style>
  <w:style w:type="character" w:customStyle="1" w:styleId="FontStyle101">
    <w:name w:val="Font Style101"/>
    <w:basedOn w:val="a0"/>
    <w:uiPriority w:val="99"/>
    <w:rsid w:val="00C913B5"/>
    <w:rPr>
      <w:rFonts w:ascii="Times New Roman" w:hAnsi="Times New Roman" w:cs="Times New Roman"/>
      <w:color w:val="000000"/>
      <w:sz w:val="18"/>
      <w:szCs w:val="18"/>
    </w:rPr>
  </w:style>
  <w:style w:type="character" w:styleId="aff1">
    <w:name w:val="Strong"/>
    <w:basedOn w:val="a0"/>
    <w:uiPriority w:val="22"/>
    <w:qFormat/>
    <w:rsid w:val="00C913B5"/>
    <w:rPr>
      <w:b/>
      <w:bCs/>
    </w:rPr>
  </w:style>
  <w:style w:type="paragraph" w:customStyle="1" w:styleId="ConsPlusNormal">
    <w:name w:val="ConsPlusNormal"/>
    <w:rsid w:val="00C913B5"/>
    <w:pPr>
      <w:widowControl w:val="0"/>
    </w:pPr>
    <w:rPr>
      <w:rFonts w:ascii="Arial" w:eastAsiaTheme="minorEastAsia" w:hAnsi="Arial" w:cs="Arial"/>
    </w:rPr>
  </w:style>
  <w:style w:type="paragraph" w:customStyle="1" w:styleId="ConsPlusTitle">
    <w:name w:val="ConsPlusTitle"/>
    <w:rsid w:val="00C913B5"/>
    <w:pPr>
      <w:widowControl w:val="0"/>
    </w:pPr>
    <w:rPr>
      <w:rFonts w:eastAsia="Times New Roman" w:cs="Calibri"/>
      <w:b/>
      <w:sz w:val="22"/>
    </w:rPr>
  </w:style>
  <w:style w:type="paragraph" w:styleId="a5">
    <w:name w:val="Subtitle"/>
    <w:basedOn w:val="a"/>
    <w:link w:val="aff2"/>
    <w:qFormat/>
    <w:rsid w:val="00C913B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2">
    <w:name w:val="Подзаголовок Знак"/>
    <w:basedOn w:val="a0"/>
    <w:link w:val="a5"/>
    <w:rsid w:val="00C913B5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extended-textshort">
    <w:name w:val="extended-text__short"/>
    <w:basedOn w:val="a0"/>
    <w:rsid w:val="00C913B5"/>
  </w:style>
  <w:style w:type="paragraph" w:styleId="aff3">
    <w:name w:val="No Spacing"/>
    <w:uiPriority w:val="1"/>
    <w:qFormat/>
    <w:rsid w:val="00C913B5"/>
    <w:rPr>
      <w:rFonts w:asciiTheme="minorHAnsi" w:eastAsiaTheme="minorEastAsia" w:hAnsiTheme="minorHAnsi" w:cstheme="minorBidi"/>
      <w:sz w:val="22"/>
      <w:szCs w:val="22"/>
    </w:rPr>
  </w:style>
  <w:style w:type="character" w:customStyle="1" w:styleId="jpfdse">
    <w:name w:val="jpfdse"/>
    <w:basedOn w:val="a0"/>
    <w:rsid w:val="00C913B5"/>
  </w:style>
  <w:style w:type="paragraph" w:customStyle="1" w:styleId="docdata">
    <w:name w:val="docdata"/>
    <w:basedOn w:val="a"/>
    <w:rsid w:val="00C913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yperlink" Target="consultantplus://offline/ref=8969DBC425256DDC3151956A88D13B1F9C9955284C935CAF7612BCEF2FDF827A0790DECB22CA9046O3t1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969DBC425256DDC3151956A88D13B1F9C9955284C935CAF7612BCEF2FDF827A0790DECB22CA9045O3t5E" TargetMode="Externa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consultantplus://offline/ref=8969DBC425256DDC3151956A88D13B1F9C9955284C935CAF7612BCEF2FDF827A0790DECB22CA9046O3t3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consultantplus://offline/ref=8969DBC425256DDC3151956A88D13B1F9C9955284C935CAF7612BCEF2FDF827A0790DECB22CA9046O3t2E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7721900000000007"/>
          <c:y val="0.21714100000000006"/>
          <c:w val="0.77650000000000008"/>
          <c:h val="0.59516799999999992"/>
        </c:manualLayout>
      </c:layout>
      <c:lineChart>
        <c:grouping val="stacked"/>
        <c:ser>
          <c:idx val="1"/>
          <c:order val="0"/>
          <c:tx>
            <c:strRef>
              <c:f>Лист3!$A$16</c:f>
              <c:strCache>
                <c:ptCount val="1"/>
                <c:pt idx="0">
                  <c:v>Контрольные цифры приема</c:v>
                </c:pt>
              </c:strCache>
            </c:strRef>
          </c:tx>
          <c:dLbls>
            <c:showVal val="1"/>
          </c:dLbls>
          <c:cat>
            <c:strRef>
              <c:f>Лист3!$A$17:$E$17</c:f>
              <c:strCache>
                <c:ptCount val="5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  <c:pt idx="3">
                  <c:v>2023 год</c:v>
                </c:pt>
                <c:pt idx="4">
                  <c:v>2024 год</c:v>
                </c:pt>
              </c:strCache>
            </c:strRef>
          </c:cat>
          <c:val>
            <c:numRef>
              <c:f>Лист3!$A$19:$E$19</c:f>
              <c:numCache>
                <c:formatCode>General</c:formatCode>
                <c:ptCount val="5"/>
                <c:pt idx="0">
                  <c:v>375</c:v>
                </c:pt>
                <c:pt idx="1">
                  <c:v>650</c:v>
                </c:pt>
                <c:pt idx="2">
                  <c:v>650</c:v>
                </c:pt>
                <c:pt idx="3">
                  <c:v>700</c:v>
                </c:pt>
                <c:pt idx="4">
                  <c:v>750</c:v>
                </c:pt>
              </c:numCache>
            </c:numRef>
          </c:val>
        </c:ser>
        <c:marker val="1"/>
        <c:axId val="164656256"/>
        <c:axId val="164657792"/>
      </c:lineChart>
      <c:catAx>
        <c:axId val="164656256"/>
        <c:scaling>
          <c:orientation val="minMax"/>
        </c:scaling>
        <c:axPos val="b"/>
        <c:numFmt formatCode="General" sourceLinked="1"/>
        <c:majorTickMark val="none"/>
        <c:tickLblPos val="nextTo"/>
        <c:crossAx val="164657792"/>
        <c:crosses val="autoZero"/>
        <c:lblAlgn val="ctr"/>
        <c:lblOffset val="100"/>
      </c:catAx>
      <c:valAx>
        <c:axId val="164657792"/>
        <c:scaling>
          <c:orientation val="minMax"/>
          <c:max val="80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Количество человек</a:t>
                </a:r>
                <a:endParaRPr/>
              </a:p>
            </c:rich>
          </c:tx>
        </c:title>
        <c:numFmt formatCode="General" sourceLinked="1"/>
        <c:majorTickMark val="none"/>
        <c:tickLblPos val="nextTo"/>
        <c:crossAx val="1646562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21539300000000006"/>
          <c:y val="6.9362000000000035E-2"/>
          <c:w val="0.70458699999999985"/>
          <c:h val="0.10350500000000003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"/>
  <c:chart>
    <c:title>
      <c:tx>
        <c:rich>
          <a:bodyPr/>
          <a:lstStyle/>
          <a:p>
            <a:pPr>
              <a:defRPr/>
            </a:pPr>
            <a:endParaRPr lang="ru-RU"/>
          </a:p>
        </c:rich>
      </c:tx>
    </c:title>
    <c:plotArea>
      <c:layout>
        <c:manualLayout>
          <c:layoutTarget val="inner"/>
          <c:xMode val="edge"/>
          <c:yMode val="edge"/>
          <c:x val="0.199876"/>
          <c:y val="0.23441500000000007"/>
          <c:w val="0.75523200000000001"/>
          <c:h val="0.57876700000000003"/>
        </c:manualLayout>
      </c:layout>
      <c:lineChart>
        <c:grouping val="stacked"/>
        <c:ser>
          <c:idx val="1"/>
          <c:order val="0"/>
          <c:tx>
            <c:strRef>
              <c:f>Лист3!$F$16</c:f>
              <c:strCache>
                <c:ptCount val="1"/>
                <c:pt idx="0">
                  <c:v>Конкурс при зачислении</c:v>
                </c:pt>
              </c:strCache>
            </c:strRef>
          </c:tx>
          <c:dLbls>
            <c:showVal val="1"/>
          </c:dLbls>
          <c:cat>
            <c:strRef>
              <c:f>Лист3!$F$17:$J$17</c:f>
              <c:strCache>
                <c:ptCount val="5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  <c:pt idx="3">
                  <c:v>2023 год</c:v>
                </c:pt>
                <c:pt idx="4">
                  <c:v>2024 год</c:v>
                </c:pt>
              </c:strCache>
            </c:strRef>
          </c:cat>
          <c:val>
            <c:numRef>
              <c:f>Лист3!$F$18:$J$18</c:f>
              <c:numCache>
                <c:formatCode>General</c:formatCode>
                <c:ptCount val="5"/>
                <c:pt idx="0">
                  <c:v>9.629999999999999</c:v>
                </c:pt>
                <c:pt idx="1">
                  <c:v>10.3</c:v>
                </c:pt>
                <c:pt idx="2">
                  <c:v>7.41</c:v>
                </c:pt>
                <c:pt idx="3">
                  <c:v>7.1</c:v>
                </c:pt>
                <c:pt idx="4">
                  <c:v>8.43</c:v>
                </c:pt>
              </c:numCache>
            </c:numRef>
          </c:val>
        </c:ser>
        <c:marker val="1"/>
        <c:axId val="106400384"/>
        <c:axId val="163111296"/>
      </c:lineChart>
      <c:catAx>
        <c:axId val="106400384"/>
        <c:scaling>
          <c:orientation val="minMax"/>
        </c:scaling>
        <c:axPos val="b"/>
        <c:numFmt formatCode="General" sourceLinked="1"/>
        <c:majorTickMark val="none"/>
        <c:tickLblPos val="nextTo"/>
        <c:crossAx val="163111296"/>
        <c:crosses val="autoZero"/>
        <c:auto val="1"/>
        <c:lblAlgn val="ctr"/>
        <c:lblOffset val="100"/>
      </c:catAx>
      <c:valAx>
        <c:axId val="163111296"/>
        <c:scaling>
          <c:orientation val="minMax"/>
          <c:max val="12"/>
          <c:min val="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Чел/место</a:t>
                </a:r>
                <a:endParaRPr/>
              </a:p>
            </c:rich>
          </c:tx>
        </c:title>
        <c:numFmt formatCode="General" sourceLinked="1"/>
        <c:majorTickMark val="none"/>
        <c:tickLblPos val="nextTo"/>
        <c:crossAx val="1064003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8.5543000000000022E-2"/>
          <c:y val="2.3144999999999999E-2"/>
          <c:w val="0.87203900000000023"/>
          <c:h val="0.16805500000000001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FB8C1-D957-4FDE-B68D-26BACD9A1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24067</Words>
  <Characters>137182</Characters>
  <Application>Microsoft Office Word</Application>
  <DocSecurity>0</DocSecurity>
  <Lines>1143</Lines>
  <Paragraphs>321</Paragraphs>
  <ScaleCrop>false</ScaleCrop>
  <Company>Microsoft</Company>
  <LinksUpToDate>false</LinksUpToDate>
  <CharactersWithSpaces>160928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Алексей</dc:creator>
  <cp:lastModifiedBy>\</cp:lastModifiedBy>
  <cp:revision>2</cp:revision>
  <dcterms:created xsi:type="dcterms:W3CDTF">2025-04-22T09:37:00Z</dcterms:created>
  <dcterms:modified xsi:type="dcterms:W3CDTF">2025-04-22T09:37:00Z</dcterms:modified>
</cp:coreProperties>
</file>